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7C" w:rsidRDefault="00CD777C" w:rsidP="00CD777C">
      <w:pPr>
        <w:jc w:val="center"/>
        <w:rPr>
          <w:rFonts w:asciiTheme="majorEastAsia" w:eastAsiaTheme="majorEastAsia" w:hAnsiTheme="majorEastAsia"/>
          <w:sz w:val="44"/>
          <w:szCs w:val="44"/>
        </w:rPr>
      </w:pPr>
      <w:bookmarkStart w:id="0" w:name="_GoBack"/>
      <w:bookmarkEnd w:id="0"/>
    </w:p>
    <w:p w:rsidR="00CD777C" w:rsidRDefault="00CD777C" w:rsidP="00CD777C">
      <w:pPr>
        <w:jc w:val="center"/>
        <w:rPr>
          <w:rFonts w:asciiTheme="majorEastAsia" w:eastAsiaTheme="majorEastAsia" w:hAnsiTheme="majorEastAsia"/>
          <w:sz w:val="44"/>
          <w:szCs w:val="44"/>
        </w:rPr>
      </w:pPr>
    </w:p>
    <w:p w:rsidR="00CD777C" w:rsidRPr="00B66730" w:rsidRDefault="00CD777C" w:rsidP="00CD777C">
      <w:pPr>
        <w:jc w:val="center"/>
        <w:rPr>
          <w:rFonts w:asciiTheme="majorEastAsia" w:eastAsiaTheme="majorEastAsia" w:hAnsiTheme="majorEastAsia"/>
          <w:b/>
          <w:sz w:val="44"/>
          <w:szCs w:val="44"/>
        </w:rPr>
      </w:pPr>
      <w:r w:rsidRPr="00B66730">
        <w:rPr>
          <w:rFonts w:asciiTheme="majorEastAsia" w:eastAsiaTheme="majorEastAsia" w:hAnsiTheme="majorEastAsia" w:hint="eastAsia"/>
          <w:b/>
          <w:sz w:val="44"/>
          <w:szCs w:val="44"/>
        </w:rPr>
        <w:t>浙江省处置境外经贸类纠纷</w:t>
      </w:r>
    </w:p>
    <w:p w:rsidR="00CD777C" w:rsidRPr="00B66730" w:rsidRDefault="00CD777C" w:rsidP="00CD777C">
      <w:pPr>
        <w:jc w:val="center"/>
        <w:rPr>
          <w:rFonts w:asciiTheme="majorEastAsia" w:eastAsiaTheme="majorEastAsia" w:hAnsiTheme="majorEastAsia"/>
          <w:b/>
          <w:sz w:val="44"/>
          <w:szCs w:val="44"/>
        </w:rPr>
      </w:pPr>
      <w:r w:rsidRPr="00B66730">
        <w:rPr>
          <w:rFonts w:asciiTheme="majorEastAsia" w:eastAsiaTheme="majorEastAsia" w:hAnsiTheme="majorEastAsia" w:hint="eastAsia"/>
          <w:b/>
          <w:sz w:val="44"/>
          <w:szCs w:val="44"/>
        </w:rPr>
        <w:t>和突发事件管理办法</w:t>
      </w:r>
    </w:p>
    <w:p w:rsidR="00CD777C" w:rsidRPr="00E57BAA" w:rsidRDefault="00CD777C" w:rsidP="00CD777C">
      <w:pPr>
        <w:jc w:val="center"/>
        <w:rPr>
          <w:rFonts w:ascii="仿宋_GB2312" w:eastAsia="仿宋_GB2312" w:hAnsiTheme="majorEastAsia"/>
          <w:sz w:val="32"/>
          <w:szCs w:val="32"/>
        </w:rPr>
      </w:pPr>
      <w:r>
        <w:rPr>
          <w:rFonts w:ascii="仿宋_GB2312" w:eastAsia="仿宋_GB2312" w:hAnsiTheme="majorEastAsia" w:hint="eastAsia"/>
          <w:sz w:val="32"/>
          <w:szCs w:val="32"/>
        </w:rPr>
        <w:t>（征求意见稿）</w:t>
      </w:r>
    </w:p>
    <w:p w:rsidR="00CD777C" w:rsidRDefault="00CD777C" w:rsidP="00CD777C">
      <w:pPr>
        <w:jc w:val="center"/>
        <w:rPr>
          <w:rFonts w:asciiTheme="majorEastAsia" w:eastAsiaTheme="majorEastAsia" w:hAnsiTheme="majorEastAsia"/>
          <w:sz w:val="44"/>
          <w:szCs w:val="44"/>
        </w:rPr>
      </w:pPr>
    </w:p>
    <w:p w:rsidR="00CD777C" w:rsidRPr="007865E6" w:rsidRDefault="00CD777C" w:rsidP="00CD777C">
      <w:pPr>
        <w:pStyle w:val="a3"/>
        <w:numPr>
          <w:ilvl w:val="0"/>
          <w:numId w:val="1"/>
        </w:numPr>
        <w:ind w:firstLineChars="0"/>
        <w:jc w:val="center"/>
        <w:rPr>
          <w:rFonts w:ascii="仿宋_GB2312" w:eastAsia="仿宋_GB2312" w:hAnsiTheme="majorEastAsia"/>
          <w:b/>
          <w:sz w:val="32"/>
          <w:szCs w:val="32"/>
        </w:rPr>
      </w:pPr>
      <w:r w:rsidRPr="007865E6">
        <w:rPr>
          <w:rFonts w:ascii="仿宋_GB2312" w:eastAsia="仿宋_GB2312" w:hAnsiTheme="majorEastAsia" w:hint="eastAsia"/>
          <w:b/>
          <w:sz w:val="32"/>
          <w:szCs w:val="32"/>
        </w:rPr>
        <w:t>总则</w:t>
      </w:r>
    </w:p>
    <w:p w:rsidR="00CD777C" w:rsidRDefault="00CD777C" w:rsidP="00CD777C">
      <w:pPr>
        <w:ind w:firstLineChars="200" w:firstLine="643"/>
        <w:rPr>
          <w:rFonts w:ascii="仿宋_GB2312" w:eastAsia="仿宋_GB2312" w:hAnsiTheme="majorEastAsia"/>
          <w:sz w:val="32"/>
          <w:szCs w:val="32"/>
        </w:rPr>
      </w:pPr>
      <w:r w:rsidRPr="00F67B12">
        <w:rPr>
          <w:rFonts w:ascii="仿宋_GB2312" w:eastAsia="仿宋_GB2312" w:hAnsiTheme="majorEastAsia" w:hint="eastAsia"/>
          <w:b/>
          <w:sz w:val="32"/>
          <w:szCs w:val="32"/>
        </w:rPr>
        <w:t>第一条</w:t>
      </w:r>
      <w:r w:rsidR="00F87917">
        <w:rPr>
          <w:rFonts w:ascii="仿宋_GB2312" w:eastAsia="仿宋_GB2312" w:hAnsiTheme="majorEastAsia" w:hint="eastAsia"/>
          <w:b/>
          <w:sz w:val="32"/>
          <w:szCs w:val="32"/>
        </w:rPr>
        <w:t xml:space="preserve"> </w:t>
      </w:r>
      <w:r w:rsidR="00F87917">
        <w:rPr>
          <w:rFonts w:ascii="仿宋_GB2312" w:eastAsia="仿宋_GB2312" w:hAnsiTheme="majorEastAsia" w:hint="eastAsia"/>
          <w:sz w:val="32"/>
          <w:szCs w:val="32"/>
        </w:rPr>
        <w:t>为</w:t>
      </w:r>
      <w:r w:rsidRPr="00A5592A">
        <w:rPr>
          <w:rFonts w:ascii="仿宋_GB2312" w:eastAsia="仿宋_GB2312" w:hAnsiTheme="majorEastAsia" w:hint="eastAsia"/>
          <w:sz w:val="32"/>
          <w:szCs w:val="32"/>
        </w:rPr>
        <w:t>有效</w:t>
      </w:r>
      <w:r w:rsidR="00F87917">
        <w:rPr>
          <w:rFonts w:ascii="仿宋_GB2312" w:eastAsia="仿宋_GB2312" w:hAnsiTheme="majorEastAsia" w:hint="eastAsia"/>
          <w:sz w:val="32"/>
          <w:szCs w:val="32"/>
        </w:rPr>
        <w:t>预</w:t>
      </w:r>
      <w:r w:rsidRPr="00A5592A">
        <w:rPr>
          <w:rFonts w:ascii="仿宋_GB2312" w:eastAsia="仿宋_GB2312" w:hAnsiTheme="majorEastAsia" w:hint="eastAsia"/>
          <w:sz w:val="32"/>
          <w:szCs w:val="32"/>
        </w:rPr>
        <w:t>防和妥善处</w:t>
      </w:r>
      <w:r>
        <w:rPr>
          <w:rFonts w:ascii="仿宋_GB2312" w:eastAsia="仿宋_GB2312" w:hAnsiTheme="majorEastAsia" w:hint="eastAsia"/>
          <w:sz w:val="32"/>
          <w:szCs w:val="32"/>
        </w:rPr>
        <w:t>置</w:t>
      </w:r>
      <w:r w:rsidRPr="00A5592A">
        <w:rPr>
          <w:rFonts w:ascii="仿宋_GB2312" w:eastAsia="仿宋_GB2312" w:hAnsiTheme="majorEastAsia" w:hint="eastAsia"/>
          <w:sz w:val="32"/>
          <w:szCs w:val="32"/>
        </w:rPr>
        <w:t>境外经贸类纠纷和突发事件，</w:t>
      </w:r>
      <w:r w:rsidR="00F87917">
        <w:rPr>
          <w:rFonts w:ascii="仿宋_GB2312" w:eastAsia="仿宋_GB2312" w:hAnsiTheme="majorEastAsia" w:hint="eastAsia"/>
          <w:sz w:val="32"/>
          <w:szCs w:val="32"/>
        </w:rPr>
        <w:t>确保“一带一路”建设安全顺利推进，提升我省</w:t>
      </w:r>
      <w:r>
        <w:rPr>
          <w:rFonts w:ascii="仿宋_GB2312" w:eastAsia="仿宋_GB2312" w:hAnsiTheme="majorEastAsia" w:hint="eastAsia"/>
          <w:sz w:val="32"/>
          <w:szCs w:val="32"/>
        </w:rPr>
        <w:t>高质量的对外开放</w:t>
      </w:r>
      <w:r w:rsidR="00F87917">
        <w:rPr>
          <w:rFonts w:ascii="仿宋_GB2312" w:eastAsia="仿宋_GB2312" w:hAnsiTheme="majorEastAsia" w:hint="eastAsia"/>
          <w:sz w:val="32"/>
          <w:szCs w:val="32"/>
        </w:rPr>
        <w:t>水平</w:t>
      </w:r>
      <w:r>
        <w:rPr>
          <w:rFonts w:ascii="仿宋_GB2312" w:eastAsia="仿宋_GB2312" w:hAnsiTheme="majorEastAsia" w:hint="eastAsia"/>
          <w:sz w:val="32"/>
          <w:szCs w:val="32"/>
        </w:rPr>
        <w:t>，</w:t>
      </w:r>
      <w:r w:rsidRPr="00A5592A">
        <w:rPr>
          <w:rFonts w:ascii="仿宋_GB2312" w:eastAsia="仿宋_GB2312" w:hAnsiTheme="majorEastAsia" w:hint="eastAsia"/>
          <w:sz w:val="32"/>
          <w:szCs w:val="32"/>
        </w:rPr>
        <w:t>根据《对外承包工程管理条例》</w:t>
      </w:r>
      <w:r>
        <w:rPr>
          <w:rFonts w:ascii="仿宋_GB2312" w:eastAsia="仿宋_GB2312" w:hAnsiTheme="majorEastAsia" w:hint="eastAsia"/>
          <w:sz w:val="32"/>
          <w:szCs w:val="32"/>
        </w:rPr>
        <w:t>（国务院令第527号）</w:t>
      </w:r>
      <w:r w:rsidRPr="00A5592A">
        <w:rPr>
          <w:rFonts w:ascii="仿宋_GB2312" w:eastAsia="仿宋_GB2312" w:hAnsiTheme="majorEastAsia" w:hint="eastAsia"/>
          <w:sz w:val="32"/>
          <w:szCs w:val="32"/>
        </w:rPr>
        <w:t>、《对外劳务合作管理条例》</w:t>
      </w:r>
      <w:r>
        <w:rPr>
          <w:rFonts w:ascii="仿宋_GB2312" w:eastAsia="仿宋_GB2312" w:hAnsiTheme="majorEastAsia" w:hint="eastAsia"/>
          <w:sz w:val="32"/>
          <w:szCs w:val="32"/>
        </w:rPr>
        <w:t>（国务院令第620号）</w:t>
      </w:r>
      <w:r w:rsidRPr="00A5592A">
        <w:rPr>
          <w:rFonts w:ascii="仿宋_GB2312" w:eastAsia="仿宋_GB2312" w:hAnsiTheme="majorEastAsia" w:hint="eastAsia"/>
          <w:sz w:val="32"/>
          <w:szCs w:val="32"/>
        </w:rPr>
        <w:t>、《境外投资管理办法》</w:t>
      </w:r>
      <w:r>
        <w:rPr>
          <w:rFonts w:ascii="仿宋_GB2312" w:eastAsia="仿宋_GB2312" w:hAnsiTheme="majorEastAsia" w:hint="eastAsia"/>
          <w:sz w:val="32"/>
          <w:szCs w:val="32"/>
        </w:rPr>
        <w:t>（商务部令2014年第3号）</w:t>
      </w:r>
      <w:r w:rsidRPr="00A5592A">
        <w:rPr>
          <w:rFonts w:ascii="仿宋_GB2312" w:eastAsia="仿宋_GB2312" w:hAnsiTheme="majorEastAsia" w:hint="eastAsia"/>
          <w:sz w:val="32"/>
          <w:szCs w:val="32"/>
        </w:rPr>
        <w:t>、</w:t>
      </w:r>
      <w:r w:rsidR="002D29A3">
        <w:rPr>
          <w:rFonts w:ascii="仿宋_GB2312" w:eastAsia="仿宋_GB2312" w:hAnsiTheme="majorEastAsia" w:hint="eastAsia"/>
          <w:sz w:val="32"/>
          <w:szCs w:val="32"/>
        </w:rPr>
        <w:t>《境外投资项目核准和备案管理办法》（国家发展改革委第9号）、</w:t>
      </w:r>
      <w:r w:rsidRPr="00A5592A">
        <w:rPr>
          <w:rFonts w:ascii="仿宋_GB2312" w:eastAsia="仿宋_GB2312" w:hAnsiTheme="majorEastAsia" w:hint="eastAsia"/>
          <w:sz w:val="32"/>
          <w:szCs w:val="32"/>
        </w:rPr>
        <w:t>《对外投资合作境外安全事件应急响应和处置规定》</w:t>
      </w:r>
      <w:r>
        <w:rPr>
          <w:rFonts w:ascii="仿宋_GB2312" w:eastAsia="仿宋_GB2312" w:hAnsiTheme="majorEastAsia" w:hint="eastAsia"/>
          <w:sz w:val="32"/>
          <w:szCs w:val="32"/>
        </w:rPr>
        <w:t>（商合发</w:t>
      </w:r>
      <w:r>
        <w:rPr>
          <w:rFonts w:ascii="仿宋" w:eastAsia="仿宋" w:hAnsi="仿宋" w:hint="eastAsia"/>
          <w:sz w:val="32"/>
          <w:szCs w:val="32"/>
        </w:rPr>
        <w:t>〔</w:t>
      </w:r>
      <w:r>
        <w:rPr>
          <w:rFonts w:ascii="仿宋_GB2312" w:eastAsia="仿宋_GB2312" w:hAnsiTheme="majorEastAsia" w:hint="eastAsia"/>
          <w:sz w:val="32"/>
          <w:szCs w:val="32"/>
        </w:rPr>
        <w:t>2013</w:t>
      </w:r>
      <w:r>
        <w:rPr>
          <w:rFonts w:ascii="仿宋" w:eastAsia="仿宋" w:hAnsi="仿宋" w:hint="eastAsia"/>
          <w:sz w:val="32"/>
          <w:szCs w:val="32"/>
        </w:rPr>
        <w:t>〕</w:t>
      </w:r>
      <w:r>
        <w:rPr>
          <w:rFonts w:ascii="仿宋_GB2312" w:eastAsia="仿宋_GB2312" w:hAnsiTheme="majorEastAsia" w:hint="eastAsia"/>
          <w:sz w:val="32"/>
          <w:szCs w:val="32"/>
        </w:rPr>
        <w:t>242号）</w:t>
      </w:r>
      <w:r w:rsidRPr="00A5592A">
        <w:rPr>
          <w:rFonts w:ascii="仿宋_GB2312" w:eastAsia="仿宋_GB2312" w:hAnsiTheme="majorEastAsia" w:hint="eastAsia"/>
          <w:sz w:val="32"/>
          <w:szCs w:val="32"/>
        </w:rPr>
        <w:t>、《境外中资企业机构和人员安全管理规定》</w:t>
      </w:r>
      <w:r>
        <w:rPr>
          <w:rFonts w:ascii="仿宋_GB2312" w:eastAsia="仿宋_GB2312" w:hAnsiTheme="majorEastAsia" w:hint="eastAsia"/>
          <w:sz w:val="32"/>
          <w:szCs w:val="32"/>
        </w:rPr>
        <w:t>（商合发</w:t>
      </w:r>
      <w:r>
        <w:rPr>
          <w:rFonts w:ascii="仿宋" w:eastAsia="仿宋" w:hAnsi="仿宋" w:hint="eastAsia"/>
          <w:sz w:val="32"/>
          <w:szCs w:val="32"/>
        </w:rPr>
        <w:t>〔</w:t>
      </w:r>
      <w:r>
        <w:rPr>
          <w:rFonts w:ascii="仿宋_GB2312" w:eastAsia="仿宋_GB2312" w:hAnsiTheme="majorEastAsia" w:hint="eastAsia"/>
          <w:sz w:val="32"/>
          <w:szCs w:val="32"/>
        </w:rPr>
        <w:t>2010</w:t>
      </w:r>
      <w:r>
        <w:rPr>
          <w:rFonts w:ascii="仿宋" w:eastAsia="仿宋" w:hAnsi="仿宋" w:hint="eastAsia"/>
          <w:sz w:val="32"/>
          <w:szCs w:val="32"/>
        </w:rPr>
        <w:t>〕</w:t>
      </w:r>
      <w:r>
        <w:rPr>
          <w:rFonts w:ascii="仿宋_GB2312" w:eastAsia="仿宋_GB2312" w:hAnsiTheme="majorEastAsia" w:hint="eastAsia"/>
          <w:sz w:val="32"/>
          <w:szCs w:val="32"/>
        </w:rPr>
        <w:t>313号）</w:t>
      </w:r>
      <w:r w:rsidRPr="00A5592A">
        <w:rPr>
          <w:rFonts w:ascii="仿宋_GB2312" w:eastAsia="仿宋_GB2312" w:hAnsiTheme="majorEastAsia" w:hint="eastAsia"/>
          <w:sz w:val="32"/>
          <w:szCs w:val="32"/>
        </w:rPr>
        <w:t>等有关法律、法规</w:t>
      </w:r>
      <w:r>
        <w:rPr>
          <w:rFonts w:ascii="仿宋_GB2312" w:eastAsia="仿宋_GB2312" w:hAnsiTheme="majorEastAsia" w:hint="eastAsia"/>
          <w:sz w:val="32"/>
          <w:szCs w:val="32"/>
        </w:rPr>
        <w:t>规</w:t>
      </w:r>
      <w:r w:rsidRPr="00A5592A">
        <w:rPr>
          <w:rFonts w:ascii="仿宋_GB2312" w:eastAsia="仿宋_GB2312" w:hAnsiTheme="majorEastAsia" w:hint="eastAsia"/>
          <w:sz w:val="32"/>
          <w:szCs w:val="32"/>
        </w:rPr>
        <w:t>定，结合我省实际</w:t>
      </w:r>
      <w:r w:rsidR="000A3D9F">
        <w:rPr>
          <w:rFonts w:ascii="仿宋_GB2312" w:eastAsia="仿宋_GB2312" w:hAnsiTheme="majorEastAsia" w:hint="eastAsia"/>
          <w:sz w:val="32"/>
          <w:szCs w:val="32"/>
        </w:rPr>
        <w:t>，</w:t>
      </w:r>
      <w:r>
        <w:rPr>
          <w:rFonts w:ascii="仿宋_GB2312" w:eastAsia="仿宋_GB2312" w:hAnsiTheme="majorEastAsia" w:hint="eastAsia"/>
          <w:sz w:val="32"/>
          <w:szCs w:val="32"/>
        </w:rPr>
        <w:t>特修订浙江省处置境外经贸类纠纷和突发事件管理办法。</w:t>
      </w:r>
    </w:p>
    <w:p w:rsidR="00CD777C" w:rsidRPr="00A5592A" w:rsidRDefault="00CD777C" w:rsidP="00CD777C">
      <w:pPr>
        <w:ind w:firstLineChars="200" w:firstLine="643"/>
        <w:rPr>
          <w:rFonts w:ascii="仿宋_GB2312" w:eastAsia="仿宋_GB2312" w:hAnsiTheme="majorEastAsia"/>
          <w:sz w:val="32"/>
          <w:szCs w:val="32"/>
          <w:lang w:val="en-GB"/>
        </w:rPr>
      </w:pPr>
      <w:r w:rsidRPr="00F67B12">
        <w:rPr>
          <w:rFonts w:ascii="仿宋_GB2312" w:eastAsia="仿宋_GB2312" w:hAnsiTheme="majorEastAsia" w:hint="eastAsia"/>
          <w:b/>
          <w:sz w:val="32"/>
          <w:szCs w:val="32"/>
          <w:lang w:val="en-GB"/>
        </w:rPr>
        <w:t>第二条</w:t>
      </w:r>
      <w:r>
        <w:rPr>
          <w:rFonts w:ascii="仿宋_GB2312" w:eastAsia="仿宋_GB2312" w:hAnsiTheme="majorEastAsia" w:hint="eastAsia"/>
          <w:sz w:val="32"/>
          <w:szCs w:val="32"/>
          <w:lang w:val="en-GB"/>
        </w:rPr>
        <w:t xml:space="preserve"> </w:t>
      </w:r>
      <w:r w:rsidRPr="00A5592A">
        <w:rPr>
          <w:rFonts w:ascii="仿宋_GB2312" w:eastAsia="仿宋_GB2312" w:hAnsiTheme="majorEastAsia" w:hint="eastAsia"/>
          <w:sz w:val="32"/>
          <w:szCs w:val="32"/>
          <w:lang w:val="en-GB"/>
        </w:rPr>
        <w:t>本办法适用于</w:t>
      </w:r>
      <w:r>
        <w:rPr>
          <w:rFonts w:ascii="仿宋_GB2312" w:eastAsia="仿宋_GB2312" w:hAnsiTheme="majorEastAsia" w:hint="eastAsia"/>
          <w:sz w:val="32"/>
          <w:szCs w:val="32"/>
          <w:lang w:val="en-GB"/>
        </w:rPr>
        <w:t>预防和</w:t>
      </w:r>
      <w:r w:rsidRPr="00A5592A">
        <w:rPr>
          <w:rFonts w:ascii="仿宋_GB2312" w:eastAsia="仿宋_GB2312" w:hAnsiTheme="majorEastAsia" w:hint="eastAsia"/>
          <w:sz w:val="32"/>
          <w:szCs w:val="32"/>
          <w:lang w:val="en-GB"/>
        </w:rPr>
        <w:t>处置我省境外经贸</w:t>
      </w:r>
      <w:r>
        <w:rPr>
          <w:rFonts w:ascii="仿宋_GB2312" w:eastAsia="仿宋_GB2312" w:hAnsiTheme="majorEastAsia" w:hint="eastAsia"/>
          <w:sz w:val="32"/>
          <w:szCs w:val="32"/>
          <w:lang w:val="en-GB"/>
        </w:rPr>
        <w:t>类</w:t>
      </w:r>
      <w:r w:rsidRPr="00A5592A">
        <w:rPr>
          <w:rFonts w:ascii="仿宋_GB2312" w:eastAsia="仿宋_GB2312" w:hAnsiTheme="majorEastAsia" w:hint="eastAsia"/>
          <w:sz w:val="32"/>
          <w:szCs w:val="32"/>
          <w:lang w:val="en-GB"/>
        </w:rPr>
        <w:t>纠纷和突发事件。境外经贸</w:t>
      </w:r>
      <w:r>
        <w:rPr>
          <w:rFonts w:ascii="仿宋_GB2312" w:eastAsia="仿宋_GB2312" w:hAnsiTheme="majorEastAsia" w:hint="eastAsia"/>
          <w:sz w:val="32"/>
          <w:szCs w:val="32"/>
          <w:lang w:val="en-GB"/>
        </w:rPr>
        <w:t>类</w:t>
      </w:r>
      <w:r w:rsidRPr="00A5592A">
        <w:rPr>
          <w:rFonts w:ascii="仿宋_GB2312" w:eastAsia="仿宋_GB2312" w:hAnsiTheme="majorEastAsia" w:hint="eastAsia"/>
          <w:sz w:val="32"/>
          <w:szCs w:val="32"/>
          <w:lang w:val="en-GB"/>
        </w:rPr>
        <w:t>纠纷是</w:t>
      </w:r>
      <w:r w:rsidR="00B9401E">
        <w:rPr>
          <w:rFonts w:ascii="仿宋_GB2312" w:eastAsia="仿宋_GB2312" w:hAnsiTheme="majorEastAsia" w:hint="eastAsia"/>
          <w:sz w:val="32"/>
          <w:szCs w:val="32"/>
          <w:lang w:val="en-GB"/>
        </w:rPr>
        <w:t>指</w:t>
      </w:r>
      <w:r w:rsidRPr="00A5592A">
        <w:rPr>
          <w:rFonts w:ascii="仿宋_GB2312" w:eastAsia="仿宋_GB2312" w:hAnsiTheme="majorEastAsia" w:hint="eastAsia"/>
          <w:sz w:val="32"/>
          <w:szCs w:val="32"/>
          <w:lang w:val="en-GB"/>
        </w:rPr>
        <w:t>我省</w:t>
      </w:r>
      <w:r>
        <w:rPr>
          <w:rFonts w:ascii="仿宋_GB2312" w:eastAsia="仿宋_GB2312" w:hAnsiTheme="majorEastAsia" w:hint="eastAsia"/>
          <w:sz w:val="32"/>
          <w:szCs w:val="32"/>
          <w:lang w:val="en-GB"/>
        </w:rPr>
        <w:t>对外投资合作</w:t>
      </w:r>
      <w:r w:rsidRPr="00A5592A">
        <w:rPr>
          <w:rFonts w:ascii="仿宋_GB2312" w:eastAsia="仿宋_GB2312" w:hAnsiTheme="majorEastAsia" w:hint="eastAsia"/>
          <w:sz w:val="32"/>
          <w:szCs w:val="32"/>
          <w:lang w:val="en-GB"/>
        </w:rPr>
        <w:t>企业、单位参加的境外投资、</w:t>
      </w:r>
      <w:r>
        <w:rPr>
          <w:rFonts w:ascii="仿宋_GB2312" w:eastAsia="仿宋_GB2312" w:hAnsiTheme="majorEastAsia" w:hint="eastAsia"/>
          <w:sz w:val="32"/>
          <w:szCs w:val="32"/>
          <w:lang w:val="en-GB"/>
        </w:rPr>
        <w:t>对外</w:t>
      </w:r>
      <w:r w:rsidRPr="00A5592A">
        <w:rPr>
          <w:rFonts w:ascii="仿宋_GB2312" w:eastAsia="仿宋_GB2312" w:hAnsiTheme="majorEastAsia" w:hint="eastAsia"/>
          <w:sz w:val="32"/>
          <w:szCs w:val="32"/>
          <w:lang w:val="en-GB"/>
        </w:rPr>
        <w:t>工程承包、</w:t>
      </w:r>
      <w:r>
        <w:rPr>
          <w:rFonts w:ascii="仿宋_GB2312" w:eastAsia="仿宋_GB2312" w:hAnsiTheme="majorEastAsia" w:hint="eastAsia"/>
          <w:sz w:val="32"/>
          <w:szCs w:val="32"/>
          <w:lang w:val="en-GB"/>
        </w:rPr>
        <w:t>对</w:t>
      </w:r>
      <w:r w:rsidRPr="00A5592A">
        <w:rPr>
          <w:rFonts w:ascii="仿宋_GB2312" w:eastAsia="仿宋_GB2312" w:hAnsiTheme="majorEastAsia" w:hint="eastAsia"/>
          <w:sz w:val="32"/>
          <w:szCs w:val="32"/>
          <w:lang w:val="en-GB"/>
        </w:rPr>
        <w:t>劳务合作</w:t>
      </w:r>
      <w:r>
        <w:rPr>
          <w:rFonts w:ascii="仿宋_GB2312" w:eastAsia="仿宋_GB2312" w:hAnsiTheme="majorEastAsia" w:hint="eastAsia"/>
          <w:sz w:val="32"/>
          <w:szCs w:val="32"/>
          <w:lang w:val="en-GB"/>
        </w:rPr>
        <w:t>、对外援助</w:t>
      </w:r>
      <w:r w:rsidRPr="00A5592A">
        <w:rPr>
          <w:rFonts w:ascii="仿宋_GB2312" w:eastAsia="仿宋_GB2312" w:hAnsiTheme="majorEastAsia" w:hint="eastAsia"/>
          <w:sz w:val="32"/>
          <w:szCs w:val="32"/>
          <w:lang w:val="en-GB"/>
        </w:rPr>
        <w:t>等</w:t>
      </w:r>
      <w:r w:rsidR="002D29A3">
        <w:rPr>
          <w:rFonts w:ascii="仿宋_GB2312" w:eastAsia="仿宋_GB2312" w:hAnsiTheme="majorEastAsia" w:hint="eastAsia"/>
          <w:sz w:val="32"/>
          <w:szCs w:val="32"/>
          <w:lang w:val="en-GB"/>
        </w:rPr>
        <w:t>境外商务经济活动</w:t>
      </w:r>
      <w:r w:rsidRPr="00A5592A">
        <w:rPr>
          <w:rFonts w:ascii="仿宋_GB2312" w:eastAsia="仿宋_GB2312" w:hAnsiTheme="majorEastAsia" w:hint="eastAsia"/>
          <w:sz w:val="32"/>
          <w:szCs w:val="32"/>
          <w:lang w:val="en-GB"/>
        </w:rPr>
        <w:t>所发生的，需我驻外使（领）馆出面</w:t>
      </w:r>
      <w:r w:rsidRPr="00A5592A">
        <w:rPr>
          <w:rFonts w:ascii="仿宋_GB2312" w:eastAsia="仿宋_GB2312" w:hAnsiTheme="majorEastAsia" w:hint="eastAsia"/>
          <w:sz w:val="32"/>
          <w:szCs w:val="32"/>
          <w:lang w:val="en-GB"/>
        </w:rPr>
        <w:lastRenderedPageBreak/>
        <w:t>协调解决的问题和事件。</w:t>
      </w:r>
    </w:p>
    <w:p w:rsidR="00CD777C" w:rsidRPr="00A5592A" w:rsidRDefault="00CD777C" w:rsidP="00CD777C">
      <w:pPr>
        <w:ind w:firstLineChars="200" w:firstLine="640"/>
        <w:rPr>
          <w:rFonts w:ascii="仿宋_GB2312" w:eastAsia="仿宋_GB2312" w:hAnsiTheme="majorEastAsia"/>
          <w:sz w:val="32"/>
          <w:szCs w:val="32"/>
          <w:lang w:val="en-GB"/>
        </w:rPr>
      </w:pPr>
      <w:r w:rsidRPr="00A5592A">
        <w:rPr>
          <w:rFonts w:ascii="仿宋_GB2312" w:eastAsia="仿宋_GB2312" w:hAnsiTheme="majorEastAsia" w:hint="eastAsia"/>
          <w:sz w:val="32"/>
          <w:szCs w:val="32"/>
          <w:lang w:val="en-GB"/>
        </w:rPr>
        <w:t>境外突发事件是指我省驻外经商机构及人员、浙资机构及人员、援外人员、劳务人员及其他从事经贸商务活动、商务交流培训等人员的生命财产受到威胁、发生重大伤亡、劳务人员群体性事件以及因战争、</w:t>
      </w:r>
      <w:r>
        <w:rPr>
          <w:rFonts w:ascii="仿宋_GB2312" w:eastAsia="仿宋_GB2312" w:hAnsiTheme="majorEastAsia" w:hint="eastAsia"/>
          <w:sz w:val="32"/>
          <w:szCs w:val="32"/>
          <w:lang w:val="en-GB"/>
        </w:rPr>
        <w:t>暴乱、自然</w:t>
      </w:r>
      <w:r w:rsidRPr="00A5592A">
        <w:rPr>
          <w:rFonts w:ascii="仿宋_GB2312" w:eastAsia="仿宋_GB2312" w:hAnsiTheme="majorEastAsia" w:hint="eastAsia"/>
          <w:sz w:val="32"/>
          <w:szCs w:val="32"/>
          <w:lang w:val="en-GB"/>
        </w:rPr>
        <w:t>灾害等不可抗力造成的紧急事件。</w:t>
      </w:r>
    </w:p>
    <w:p w:rsidR="00CD777C" w:rsidRDefault="00CD777C" w:rsidP="00CD777C">
      <w:pPr>
        <w:ind w:firstLineChars="200" w:firstLine="643"/>
        <w:rPr>
          <w:rFonts w:ascii="仿宋_GB2312" w:eastAsia="仿宋_GB2312" w:hAnsiTheme="majorEastAsia"/>
          <w:sz w:val="32"/>
          <w:szCs w:val="32"/>
          <w:lang w:val="en-GB"/>
        </w:rPr>
      </w:pPr>
      <w:r w:rsidRPr="00792C5B">
        <w:rPr>
          <w:rFonts w:ascii="仿宋_GB2312" w:eastAsia="仿宋_GB2312" w:hAnsiTheme="majorEastAsia" w:hint="eastAsia"/>
          <w:b/>
          <w:sz w:val="32"/>
          <w:szCs w:val="32"/>
          <w:lang w:val="en-GB"/>
        </w:rPr>
        <w:t>第三条</w:t>
      </w:r>
      <w:r>
        <w:rPr>
          <w:rFonts w:ascii="仿宋_GB2312" w:eastAsia="仿宋_GB2312" w:hAnsiTheme="majorEastAsia" w:hint="eastAsia"/>
          <w:sz w:val="32"/>
          <w:szCs w:val="32"/>
          <w:lang w:val="en-GB"/>
        </w:rPr>
        <w:t xml:space="preserve"> 预防和</w:t>
      </w:r>
      <w:r w:rsidRPr="00CF48DD">
        <w:rPr>
          <w:rFonts w:ascii="仿宋_GB2312" w:eastAsia="仿宋_GB2312" w:hAnsiTheme="majorEastAsia" w:hint="eastAsia"/>
          <w:sz w:val="32"/>
          <w:szCs w:val="32"/>
          <w:lang w:val="en-GB"/>
        </w:rPr>
        <w:t>处置境外经贸</w:t>
      </w:r>
      <w:r>
        <w:rPr>
          <w:rFonts w:ascii="仿宋_GB2312" w:eastAsia="仿宋_GB2312" w:hAnsiTheme="majorEastAsia" w:hint="eastAsia"/>
          <w:sz w:val="32"/>
          <w:szCs w:val="32"/>
          <w:lang w:val="en-GB"/>
        </w:rPr>
        <w:t>类</w:t>
      </w:r>
      <w:r w:rsidRPr="00CF48DD">
        <w:rPr>
          <w:rFonts w:ascii="仿宋_GB2312" w:eastAsia="仿宋_GB2312" w:hAnsiTheme="majorEastAsia" w:hint="eastAsia"/>
          <w:sz w:val="32"/>
          <w:szCs w:val="32"/>
          <w:lang w:val="en-GB"/>
        </w:rPr>
        <w:t>纠纷和突发事件工作应当在</w:t>
      </w:r>
      <w:r w:rsidRPr="000A3D9F">
        <w:rPr>
          <w:rFonts w:ascii="仿宋_GB2312" w:eastAsia="仿宋_GB2312" w:hAnsiTheme="majorEastAsia" w:hint="eastAsia"/>
          <w:sz w:val="32"/>
          <w:szCs w:val="32"/>
          <w:lang w:val="en-GB"/>
        </w:rPr>
        <w:t>各级</w:t>
      </w:r>
      <w:r w:rsidR="002D29A3" w:rsidRPr="000A3D9F">
        <w:rPr>
          <w:rFonts w:ascii="仿宋_GB2312" w:eastAsia="仿宋_GB2312" w:hAnsiTheme="majorEastAsia" w:hint="eastAsia"/>
          <w:sz w:val="32"/>
          <w:szCs w:val="32"/>
          <w:lang w:val="en-GB"/>
        </w:rPr>
        <w:t>党委</w:t>
      </w:r>
      <w:r w:rsidRPr="00CF48DD">
        <w:rPr>
          <w:rFonts w:ascii="仿宋_GB2312" w:eastAsia="仿宋_GB2312" w:hAnsiTheme="majorEastAsia" w:hint="eastAsia"/>
          <w:sz w:val="32"/>
          <w:szCs w:val="32"/>
          <w:lang w:val="en-GB"/>
        </w:rPr>
        <w:t>政府的领导下，</w:t>
      </w:r>
      <w:r w:rsidR="000D5DBB">
        <w:rPr>
          <w:rFonts w:ascii="仿宋_GB2312" w:eastAsia="仿宋_GB2312" w:hAnsiTheme="majorEastAsia" w:hint="eastAsia"/>
          <w:sz w:val="32"/>
          <w:szCs w:val="32"/>
          <w:lang w:val="en-GB"/>
        </w:rPr>
        <w:t>实行权责明确、</w:t>
      </w:r>
      <w:r w:rsidRPr="00CF48DD">
        <w:rPr>
          <w:rFonts w:ascii="仿宋_GB2312" w:eastAsia="仿宋_GB2312" w:hAnsiTheme="majorEastAsia" w:hint="eastAsia"/>
          <w:sz w:val="32"/>
          <w:szCs w:val="32"/>
          <w:lang w:val="en-GB"/>
        </w:rPr>
        <w:t>分工协作、</w:t>
      </w:r>
      <w:r w:rsidR="000D5DBB">
        <w:rPr>
          <w:rFonts w:ascii="仿宋_GB2312" w:eastAsia="仿宋_GB2312" w:hAnsiTheme="majorEastAsia" w:hint="eastAsia"/>
          <w:sz w:val="32"/>
          <w:szCs w:val="32"/>
          <w:lang w:val="en-GB"/>
        </w:rPr>
        <w:t>以人为本、安全第一、</w:t>
      </w:r>
      <w:r w:rsidRPr="00CF48DD">
        <w:rPr>
          <w:rFonts w:ascii="仿宋_GB2312" w:eastAsia="仿宋_GB2312" w:hAnsiTheme="majorEastAsia" w:hint="eastAsia"/>
          <w:sz w:val="32"/>
          <w:szCs w:val="32"/>
          <w:lang w:val="en-GB"/>
        </w:rPr>
        <w:t>加强防</w:t>
      </w:r>
      <w:r w:rsidR="000D5DBB">
        <w:rPr>
          <w:rFonts w:ascii="仿宋_GB2312" w:eastAsia="仿宋_GB2312" w:hAnsiTheme="majorEastAsia" w:hint="eastAsia"/>
          <w:sz w:val="32"/>
          <w:szCs w:val="32"/>
          <w:lang w:val="en-GB"/>
        </w:rPr>
        <w:t>范</w:t>
      </w:r>
      <w:r w:rsidRPr="00CF48DD">
        <w:rPr>
          <w:rFonts w:ascii="仿宋_GB2312" w:eastAsia="仿宋_GB2312" w:hAnsiTheme="majorEastAsia" w:hint="eastAsia"/>
          <w:sz w:val="32"/>
          <w:szCs w:val="32"/>
          <w:lang w:val="en-GB"/>
        </w:rPr>
        <w:t>、有效应对的原则。</w:t>
      </w:r>
    </w:p>
    <w:p w:rsidR="00CD777C" w:rsidRPr="009C3F37" w:rsidRDefault="00CD777C" w:rsidP="00CD777C">
      <w:pPr>
        <w:ind w:firstLineChars="200" w:firstLine="643"/>
        <w:rPr>
          <w:rFonts w:ascii="仿宋_GB2312" w:eastAsia="仿宋_GB2312" w:hAnsiTheme="majorEastAsia"/>
          <w:sz w:val="32"/>
          <w:szCs w:val="32"/>
          <w:lang w:val="en-GB"/>
        </w:rPr>
      </w:pPr>
      <w:r w:rsidRPr="00792C5B">
        <w:rPr>
          <w:rFonts w:ascii="仿宋_GB2312" w:eastAsia="仿宋_GB2312" w:hAnsiTheme="majorEastAsia" w:hint="eastAsia"/>
          <w:b/>
          <w:sz w:val="32"/>
          <w:szCs w:val="32"/>
          <w:lang w:val="en-GB"/>
        </w:rPr>
        <w:t>第四条</w:t>
      </w:r>
      <w:r w:rsidR="002D29A3">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各级政府</w:t>
      </w:r>
      <w:r w:rsidR="002D29A3">
        <w:rPr>
          <w:rFonts w:ascii="仿宋_GB2312" w:eastAsia="仿宋_GB2312" w:hAnsiTheme="majorEastAsia" w:hint="eastAsia"/>
          <w:sz w:val="32"/>
          <w:szCs w:val="32"/>
          <w:lang w:val="en-GB"/>
        </w:rPr>
        <w:t>应</w:t>
      </w:r>
      <w:r w:rsidR="000D5DBB">
        <w:rPr>
          <w:rFonts w:ascii="仿宋_GB2312" w:eastAsia="仿宋_GB2312" w:hAnsiTheme="majorEastAsia" w:hint="eastAsia"/>
          <w:sz w:val="32"/>
          <w:szCs w:val="32"/>
          <w:lang w:val="en-GB"/>
        </w:rPr>
        <w:t>当</w:t>
      </w:r>
      <w:r w:rsidRPr="00934B32">
        <w:rPr>
          <w:rFonts w:ascii="仿宋_GB2312" w:eastAsia="仿宋_GB2312" w:hAnsiTheme="majorEastAsia" w:hint="eastAsia"/>
          <w:sz w:val="32"/>
          <w:szCs w:val="32"/>
        </w:rPr>
        <w:t>建立境外经贸类纠纷和突发事件处置工作制度</w:t>
      </w:r>
      <w:r>
        <w:rPr>
          <w:rFonts w:ascii="仿宋_GB2312" w:eastAsia="仿宋_GB2312" w:hAnsiTheme="majorEastAsia" w:hint="eastAsia"/>
          <w:sz w:val="32"/>
          <w:szCs w:val="32"/>
        </w:rPr>
        <w:t>，定期开展境外企业、项目安全隐患排查，建立工作台帐，及时响应上级部门工作要求，妥善处置境外经贸类纠纷和突发事件</w:t>
      </w:r>
      <w:r w:rsidR="002D29A3">
        <w:rPr>
          <w:rFonts w:ascii="仿宋_GB2312" w:eastAsia="仿宋_GB2312" w:hAnsiTheme="majorEastAsia" w:hint="eastAsia"/>
          <w:sz w:val="32"/>
          <w:szCs w:val="32"/>
        </w:rPr>
        <w:t>。相关工</w:t>
      </w:r>
      <w:r>
        <w:rPr>
          <w:rFonts w:ascii="仿宋_GB2312" w:eastAsia="仿宋_GB2312" w:hAnsiTheme="majorEastAsia" w:hint="eastAsia"/>
          <w:sz w:val="32"/>
          <w:szCs w:val="32"/>
        </w:rPr>
        <w:t>作</w:t>
      </w:r>
      <w:r w:rsidR="002D29A3">
        <w:rPr>
          <w:rFonts w:ascii="仿宋_GB2312" w:eastAsia="仿宋_GB2312" w:hAnsiTheme="majorEastAsia" w:hint="eastAsia"/>
          <w:sz w:val="32"/>
          <w:szCs w:val="32"/>
        </w:rPr>
        <w:t>内容</w:t>
      </w:r>
      <w:r>
        <w:rPr>
          <w:rFonts w:ascii="仿宋_GB2312" w:eastAsia="仿宋_GB2312" w:hAnsiTheme="majorEastAsia" w:hint="eastAsia"/>
          <w:sz w:val="32"/>
          <w:szCs w:val="32"/>
          <w:lang w:val="en-GB"/>
        </w:rPr>
        <w:t>纳入“平安浙江”考核。</w:t>
      </w:r>
    </w:p>
    <w:p w:rsidR="00CD777C" w:rsidRPr="007865E6" w:rsidRDefault="00CD777C" w:rsidP="00CD777C">
      <w:pPr>
        <w:pStyle w:val="a3"/>
        <w:numPr>
          <w:ilvl w:val="0"/>
          <w:numId w:val="1"/>
        </w:numPr>
        <w:ind w:firstLineChars="0"/>
        <w:jc w:val="center"/>
        <w:rPr>
          <w:rFonts w:ascii="仿宋_GB2312" w:eastAsia="仿宋_GB2312" w:hAnsiTheme="majorEastAsia"/>
          <w:b/>
          <w:sz w:val="32"/>
          <w:szCs w:val="32"/>
          <w:lang w:val="en-GB"/>
        </w:rPr>
      </w:pPr>
      <w:r w:rsidRPr="007865E6">
        <w:rPr>
          <w:rFonts w:ascii="仿宋_GB2312" w:eastAsia="仿宋_GB2312" w:hAnsiTheme="majorEastAsia" w:hint="eastAsia"/>
          <w:b/>
          <w:sz w:val="32"/>
          <w:szCs w:val="32"/>
          <w:lang w:val="en-GB"/>
        </w:rPr>
        <w:t>工作制度</w:t>
      </w:r>
    </w:p>
    <w:p w:rsidR="00CD777C" w:rsidRDefault="00CD777C" w:rsidP="00CD777C">
      <w:pPr>
        <w:ind w:firstLineChars="200" w:firstLine="643"/>
        <w:rPr>
          <w:rFonts w:ascii="仿宋_GB2312" w:eastAsia="仿宋_GB2312" w:hAnsiTheme="majorEastAsia"/>
          <w:sz w:val="32"/>
          <w:szCs w:val="32"/>
          <w:lang w:val="en-GB"/>
        </w:rPr>
      </w:pPr>
      <w:r w:rsidRPr="003B6AF1">
        <w:rPr>
          <w:rFonts w:ascii="仿宋_GB2312" w:eastAsia="仿宋_GB2312" w:hAnsiTheme="majorEastAsia" w:hint="eastAsia"/>
          <w:b/>
          <w:sz w:val="32"/>
          <w:szCs w:val="32"/>
          <w:lang w:val="en-GB"/>
        </w:rPr>
        <w:t>第五条</w:t>
      </w:r>
      <w:r>
        <w:rPr>
          <w:rFonts w:ascii="仿宋_GB2312" w:eastAsia="仿宋_GB2312" w:hAnsiTheme="majorEastAsia" w:hint="eastAsia"/>
          <w:b/>
          <w:sz w:val="32"/>
          <w:szCs w:val="32"/>
          <w:lang w:val="en-GB"/>
        </w:rPr>
        <w:t xml:space="preserve"> </w:t>
      </w:r>
      <w:r w:rsidRPr="00DD28FB">
        <w:rPr>
          <w:rFonts w:ascii="仿宋_GB2312" w:eastAsia="仿宋_GB2312" w:hAnsiTheme="majorEastAsia" w:hint="eastAsia"/>
          <w:sz w:val="32"/>
          <w:szCs w:val="32"/>
          <w:lang w:val="en-GB"/>
        </w:rPr>
        <w:t>根据</w:t>
      </w:r>
      <w:r>
        <w:rPr>
          <w:rFonts w:ascii="仿宋_GB2312" w:eastAsia="仿宋_GB2312" w:hAnsiTheme="majorEastAsia" w:hint="eastAsia"/>
          <w:sz w:val="32"/>
          <w:szCs w:val="32"/>
          <w:lang w:val="en-GB"/>
        </w:rPr>
        <w:t>预防和</w:t>
      </w:r>
      <w:r w:rsidRPr="00DD28FB">
        <w:rPr>
          <w:rFonts w:ascii="仿宋_GB2312" w:eastAsia="仿宋_GB2312" w:hAnsiTheme="majorEastAsia" w:hint="eastAsia"/>
          <w:sz w:val="32"/>
          <w:szCs w:val="32"/>
          <w:lang w:val="en-GB"/>
        </w:rPr>
        <w:t>处置境外经贸</w:t>
      </w:r>
      <w:r>
        <w:rPr>
          <w:rFonts w:ascii="仿宋_GB2312" w:eastAsia="仿宋_GB2312" w:hAnsiTheme="majorEastAsia" w:hint="eastAsia"/>
          <w:sz w:val="32"/>
          <w:szCs w:val="32"/>
          <w:lang w:val="en-GB"/>
        </w:rPr>
        <w:t>类</w:t>
      </w:r>
      <w:r w:rsidRPr="00DD28FB">
        <w:rPr>
          <w:rFonts w:ascii="仿宋_GB2312" w:eastAsia="仿宋_GB2312" w:hAnsiTheme="majorEastAsia" w:hint="eastAsia"/>
          <w:sz w:val="32"/>
          <w:szCs w:val="32"/>
          <w:lang w:val="en-GB"/>
        </w:rPr>
        <w:t>纠纷和突发事件工作需要，成立由省政府分管领导为组长，省</w:t>
      </w:r>
      <w:r>
        <w:rPr>
          <w:rFonts w:ascii="仿宋_GB2312" w:eastAsia="仿宋_GB2312" w:hAnsiTheme="majorEastAsia" w:hint="eastAsia"/>
          <w:sz w:val="32"/>
          <w:szCs w:val="32"/>
          <w:lang w:val="en-GB"/>
        </w:rPr>
        <w:t>商务</w:t>
      </w:r>
      <w:r w:rsidRPr="00DD28FB">
        <w:rPr>
          <w:rFonts w:ascii="仿宋_GB2312" w:eastAsia="仿宋_GB2312" w:hAnsiTheme="majorEastAsia" w:hint="eastAsia"/>
          <w:sz w:val="32"/>
          <w:szCs w:val="32"/>
          <w:lang w:val="en-GB"/>
        </w:rPr>
        <w:t>厅、</w:t>
      </w:r>
      <w:r w:rsidR="00FC36A0">
        <w:rPr>
          <w:rFonts w:ascii="仿宋_GB2312" w:eastAsia="仿宋_GB2312" w:hAnsiTheme="majorEastAsia" w:hint="eastAsia"/>
          <w:sz w:val="32"/>
          <w:szCs w:val="32"/>
          <w:lang w:val="en-GB"/>
        </w:rPr>
        <w:t>省发改委、</w:t>
      </w:r>
      <w:r w:rsidR="00FC36A0" w:rsidRPr="00DD28FB">
        <w:rPr>
          <w:rFonts w:ascii="仿宋_GB2312" w:eastAsia="仿宋_GB2312" w:hAnsiTheme="majorEastAsia" w:hint="eastAsia"/>
          <w:sz w:val="32"/>
          <w:szCs w:val="32"/>
          <w:lang w:val="en-GB"/>
        </w:rPr>
        <w:t>省公安厅、</w:t>
      </w:r>
      <w:r w:rsidR="00FC36A0">
        <w:rPr>
          <w:rFonts w:ascii="仿宋_GB2312" w:eastAsia="仿宋_GB2312" w:hAnsiTheme="majorEastAsia" w:hint="eastAsia"/>
          <w:sz w:val="32"/>
          <w:szCs w:val="32"/>
          <w:lang w:val="en-GB"/>
        </w:rPr>
        <w:t>省国家安全厅、</w:t>
      </w:r>
      <w:r w:rsidR="00FC36A0" w:rsidRPr="00DD28FB">
        <w:rPr>
          <w:rFonts w:ascii="仿宋_GB2312" w:eastAsia="仿宋_GB2312" w:hAnsiTheme="majorEastAsia" w:hint="eastAsia"/>
          <w:sz w:val="32"/>
          <w:szCs w:val="32"/>
          <w:lang w:val="en-GB"/>
        </w:rPr>
        <w:t>省财政厅</w:t>
      </w:r>
      <w:r w:rsidR="00FC36A0">
        <w:rPr>
          <w:rFonts w:ascii="仿宋_GB2312" w:eastAsia="仿宋_GB2312" w:hAnsiTheme="majorEastAsia" w:hint="eastAsia"/>
          <w:sz w:val="32"/>
          <w:szCs w:val="32"/>
          <w:lang w:val="en-GB"/>
        </w:rPr>
        <w:t>、</w:t>
      </w:r>
      <w:r w:rsidR="002D33B4">
        <w:rPr>
          <w:rFonts w:ascii="仿宋_GB2312" w:eastAsia="仿宋_GB2312" w:hAnsiTheme="majorEastAsia" w:hint="eastAsia"/>
          <w:sz w:val="32"/>
          <w:szCs w:val="32"/>
          <w:lang w:val="en-GB"/>
        </w:rPr>
        <w:t>省建设厅、</w:t>
      </w:r>
      <w:r w:rsidRPr="00DD28FB">
        <w:rPr>
          <w:rFonts w:ascii="仿宋_GB2312" w:eastAsia="仿宋_GB2312" w:hAnsiTheme="majorEastAsia" w:hint="eastAsia"/>
          <w:sz w:val="32"/>
          <w:szCs w:val="32"/>
          <w:lang w:val="en-GB"/>
        </w:rPr>
        <w:t>省外</w:t>
      </w:r>
      <w:r>
        <w:rPr>
          <w:rFonts w:ascii="仿宋_GB2312" w:eastAsia="仿宋_GB2312" w:hAnsiTheme="majorEastAsia" w:hint="eastAsia"/>
          <w:sz w:val="32"/>
          <w:szCs w:val="32"/>
          <w:lang w:val="en-GB"/>
        </w:rPr>
        <w:t>侨</w:t>
      </w:r>
      <w:r w:rsidRPr="00DD28FB">
        <w:rPr>
          <w:rFonts w:ascii="仿宋_GB2312" w:eastAsia="仿宋_GB2312" w:hAnsiTheme="majorEastAsia" w:hint="eastAsia"/>
          <w:sz w:val="32"/>
          <w:szCs w:val="32"/>
          <w:lang w:val="en-GB"/>
        </w:rPr>
        <w:t>办、</w:t>
      </w:r>
      <w:r>
        <w:rPr>
          <w:rFonts w:ascii="仿宋_GB2312" w:eastAsia="仿宋_GB2312" w:hAnsiTheme="majorEastAsia" w:hint="eastAsia"/>
          <w:sz w:val="32"/>
          <w:szCs w:val="32"/>
          <w:lang w:val="en-GB"/>
        </w:rPr>
        <w:t>省国资委、</w:t>
      </w:r>
      <w:r w:rsidRPr="00DD28FB">
        <w:rPr>
          <w:rFonts w:ascii="仿宋_GB2312" w:eastAsia="仿宋_GB2312" w:hAnsiTheme="majorEastAsia" w:hint="eastAsia"/>
          <w:sz w:val="32"/>
          <w:szCs w:val="32"/>
          <w:lang w:val="en-GB"/>
        </w:rPr>
        <w:t>省工商局、</w:t>
      </w:r>
      <w:r w:rsidR="002D33B4">
        <w:rPr>
          <w:rFonts w:ascii="仿宋_GB2312" w:eastAsia="仿宋_GB2312" w:hAnsiTheme="majorEastAsia" w:hint="eastAsia"/>
          <w:sz w:val="32"/>
          <w:szCs w:val="32"/>
          <w:lang w:val="en-GB"/>
        </w:rPr>
        <w:t>省安监局、</w:t>
      </w:r>
      <w:r>
        <w:rPr>
          <w:rFonts w:ascii="仿宋_GB2312" w:eastAsia="仿宋_GB2312" w:hAnsiTheme="majorEastAsia" w:hint="eastAsia"/>
          <w:sz w:val="32"/>
          <w:szCs w:val="32"/>
          <w:lang w:val="en-GB"/>
        </w:rPr>
        <w:t>省法院、省检察院、省新闻办</w:t>
      </w:r>
      <w:r w:rsidRPr="00DD28FB">
        <w:rPr>
          <w:rFonts w:ascii="仿宋_GB2312" w:eastAsia="仿宋_GB2312" w:hAnsiTheme="majorEastAsia" w:hint="eastAsia"/>
          <w:sz w:val="32"/>
          <w:szCs w:val="32"/>
          <w:lang w:val="en-GB"/>
        </w:rPr>
        <w:t>等部门领导为成员的省处置境外经贸</w:t>
      </w:r>
      <w:r>
        <w:rPr>
          <w:rFonts w:ascii="仿宋_GB2312" w:eastAsia="仿宋_GB2312" w:hAnsiTheme="majorEastAsia" w:hint="eastAsia"/>
          <w:sz w:val="32"/>
          <w:szCs w:val="32"/>
          <w:lang w:val="en-GB"/>
        </w:rPr>
        <w:t>类</w:t>
      </w:r>
      <w:r w:rsidRPr="00DD28FB">
        <w:rPr>
          <w:rFonts w:ascii="仿宋_GB2312" w:eastAsia="仿宋_GB2312" w:hAnsiTheme="majorEastAsia" w:hint="eastAsia"/>
          <w:sz w:val="32"/>
          <w:szCs w:val="32"/>
          <w:lang w:val="en-GB"/>
        </w:rPr>
        <w:t>纠纷和突发事件工作领导小组。</w:t>
      </w:r>
      <w:r>
        <w:rPr>
          <w:rFonts w:ascii="仿宋_GB2312" w:eastAsia="仿宋_GB2312" w:hAnsiTheme="majorEastAsia" w:hint="eastAsia"/>
          <w:sz w:val="32"/>
          <w:szCs w:val="32"/>
          <w:lang w:val="en-GB"/>
        </w:rPr>
        <w:t>省</w:t>
      </w:r>
      <w:r w:rsidRPr="00DD28FB">
        <w:rPr>
          <w:rFonts w:ascii="仿宋_GB2312" w:eastAsia="仿宋_GB2312" w:hAnsiTheme="majorEastAsia" w:hint="eastAsia"/>
          <w:sz w:val="32"/>
          <w:szCs w:val="32"/>
          <w:lang w:val="en-GB"/>
        </w:rPr>
        <w:t>领导小组办公室设在省</w:t>
      </w:r>
      <w:r>
        <w:rPr>
          <w:rFonts w:ascii="仿宋_GB2312" w:eastAsia="仿宋_GB2312" w:hAnsiTheme="majorEastAsia" w:hint="eastAsia"/>
          <w:sz w:val="32"/>
          <w:szCs w:val="32"/>
          <w:lang w:val="en-GB"/>
        </w:rPr>
        <w:t>商务</w:t>
      </w:r>
      <w:r w:rsidRPr="00DD28FB">
        <w:rPr>
          <w:rFonts w:ascii="仿宋_GB2312" w:eastAsia="仿宋_GB2312" w:hAnsiTheme="majorEastAsia" w:hint="eastAsia"/>
          <w:sz w:val="32"/>
          <w:szCs w:val="32"/>
          <w:lang w:val="en-GB"/>
        </w:rPr>
        <w:t>厅</w:t>
      </w:r>
      <w:r>
        <w:rPr>
          <w:rFonts w:ascii="仿宋_GB2312" w:eastAsia="仿宋_GB2312" w:hAnsiTheme="majorEastAsia" w:hint="eastAsia"/>
          <w:sz w:val="32"/>
          <w:szCs w:val="32"/>
          <w:lang w:val="en-GB"/>
        </w:rPr>
        <w:t>。</w:t>
      </w:r>
    </w:p>
    <w:p w:rsidR="00CD777C" w:rsidRDefault="00CD777C" w:rsidP="00CD777C">
      <w:pPr>
        <w:ind w:firstLineChars="200" w:firstLine="643"/>
        <w:rPr>
          <w:rFonts w:ascii="仿宋_GB2312" w:eastAsia="仿宋_GB2312" w:hAnsiTheme="majorEastAsia"/>
          <w:sz w:val="32"/>
          <w:szCs w:val="32"/>
          <w:lang w:val="en-GB"/>
        </w:rPr>
      </w:pPr>
      <w:r w:rsidRPr="00792C5B">
        <w:rPr>
          <w:rFonts w:ascii="仿宋_GB2312" w:eastAsia="仿宋_GB2312" w:hAnsiTheme="majorEastAsia" w:hint="eastAsia"/>
          <w:b/>
          <w:sz w:val="32"/>
          <w:szCs w:val="32"/>
          <w:lang w:val="en-GB"/>
        </w:rPr>
        <w:t>第六条</w:t>
      </w:r>
      <w:r>
        <w:rPr>
          <w:rFonts w:ascii="仿宋_GB2312" w:eastAsia="仿宋_GB2312" w:hAnsiTheme="majorEastAsia" w:hint="eastAsia"/>
          <w:b/>
          <w:sz w:val="32"/>
          <w:szCs w:val="32"/>
          <w:lang w:val="en-GB"/>
        </w:rPr>
        <w:t xml:space="preserve"> </w:t>
      </w:r>
      <w:r w:rsidRPr="00DD28FB">
        <w:rPr>
          <w:rFonts w:ascii="仿宋_GB2312" w:eastAsia="仿宋_GB2312" w:hAnsiTheme="majorEastAsia" w:hint="eastAsia"/>
          <w:sz w:val="32"/>
          <w:szCs w:val="32"/>
          <w:lang w:val="en-GB"/>
        </w:rPr>
        <w:t>建立</w:t>
      </w:r>
      <w:r>
        <w:rPr>
          <w:rFonts w:ascii="仿宋_GB2312" w:eastAsia="仿宋_GB2312" w:hAnsiTheme="majorEastAsia" w:hint="eastAsia"/>
          <w:sz w:val="32"/>
          <w:szCs w:val="32"/>
          <w:lang w:val="en-GB"/>
        </w:rPr>
        <w:t>统一防控工作的指导和规范，统一预警信息发布渠道和机制，统一应急处置的机制和程序，统一必要</w:t>
      </w:r>
      <w:r>
        <w:rPr>
          <w:rFonts w:ascii="仿宋_GB2312" w:eastAsia="仿宋_GB2312" w:hAnsiTheme="majorEastAsia" w:hint="eastAsia"/>
          <w:sz w:val="32"/>
          <w:szCs w:val="32"/>
          <w:lang w:val="en-GB"/>
        </w:rPr>
        <w:lastRenderedPageBreak/>
        <w:t>的救济和救助政策机制，由领导小组牵头做好境外经贸类纠纷和突发事件的预防和处置工作。</w:t>
      </w:r>
    </w:p>
    <w:p w:rsidR="00CD777C" w:rsidRDefault="00CD777C" w:rsidP="00CD777C">
      <w:pPr>
        <w:ind w:firstLineChars="200" w:firstLine="643"/>
        <w:rPr>
          <w:rFonts w:ascii="仿宋_GB2312" w:eastAsia="仿宋_GB2312" w:hAnsiTheme="majorEastAsia"/>
          <w:sz w:val="32"/>
          <w:szCs w:val="32"/>
          <w:lang w:val="en-GB"/>
        </w:rPr>
      </w:pPr>
      <w:r w:rsidRPr="00F67B12">
        <w:rPr>
          <w:rFonts w:ascii="仿宋_GB2312" w:eastAsia="仿宋_GB2312" w:hAnsiTheme="majorEastAsia" w:hint="eastAsia"/>
          <w:b/>
          <w:sz w:val="32"/>
          <w:szCs w:val="32"/>
          <w:lang w:val="en-GB"/>
        </w:rPr>
        <w:t>第七条</w:t>
      </w:r>
      <w:r>
        <w:rPr>
          <w:rFonts w:ascii="仿宋_GB2312" w:eastAsia="仿宋_GB2312" w:hAnsiTheme="majorEastAsia" w:hint="eastAsia"/>
          <w:b/>
          <w:sz w:val="32"/>
          <w:szCs w:val="32"/>
          <w:lang w:val="en-GB"/>
        </w:rPr>
        <w:t xml:space="preserve"> </w:t>
      </w:r>
      <w:r w:rsidRPr="004C6C88">
        <w:rPr>
          <w:rFonts w:ascii="仿宋_GB2312" w:eastAsia="仿宋_GB2312" w:hAnsiTheme="majorEastAsia" w:hint="eastAsia"/>
          <w:sz w:val="32"/>
          <w:szCs w:val="32"/>
          <w:lang w:val="en-GB"/>
        </w:rPr>
        <w:t>遵循“属地</w:t>
      </w:r>
      <w:r>
        <w:rPr>
          <w:rFonts w:ascii="仿宋_GB2312" w:eastAsia="仿宋_GB2312" w:hAnsiTheme="majorEastAsia" w:hint="eastAsia"/>
          <w:sz w:val="32"/>
          <w:szCs w:val="32"/>
          <w:lang w:val="en-GB"/>
        </w:rPr>
        <w:t>管理</w:t>
      </w:r>
      <w:r w:rsidRPr="004C6C88">
        <w:rPr>
          <w:rFonts w:ascii="仿宋_GB2312" w:eastAsia="仿宋_GB2312" w:hAnsiTheme="majorEastAsia" w:hint="eastAsia"/>
          <w:sz w:val="32"/>
          <w:szCs w:val="32"/>
          <w:lang w:val="en-GB"/>
        </w:rPr>
        <w:t>”原则，即境外经贸</w:t>
      </w:r>
      <w:r>
        <w:rPr>
          <w:rFonts w:ascii="仿宋_GB2312" w:eastAsia="仿宋_GB2312" w:hAnsiTheme="majorEastAsia" w:hint="eastAsia"/>
          <w:sz w:val="32"/>
          <w:szCs w:val="32"/>
          <w:lang w:val="en-GB"/>
        </w:rPr>
        <w:t>类</w:t>
      </w:r>
      <w:r w:rsidRPr="004C6C88">
        <w:rPr>
          <w:rFonts w:ascii="仿宋_GB2312" w:eastAsia="仿宋_GB2312" w:hAnsiTheme="majorEastAsia" w:hint="eastAsia"/>
          <w:sz w:val="32"/>
          <w:szCs w:val="32"/>
          <w:lang w:val="en-GB"/>
        </w:rPr>
        <w:t>纠纷和突发事件由对外签约的</w:t>
      </w:r>
      <w:r>
        <w:rPr>
          <w:rFonts w:ascii="仿宋_GB2312" w:eastAsia="仿宋_GB2312" w:hAnsiTheme="majorEastAsia" w:hint="eastAsia"/>
          <w:sz w:val="32"/>
          <w:szCs w:val="32"/>
          <w:lang w:val="en-GB"/>
        </w:rPr>
        <w:t>我对外投资合作企业</w:t>
      </w:r>
      <w:r w:rsidRPr="004C6C88">
        <w:rPr>
          <w:rFonts w:ascii="仿宋_GB2312" w:eastAsia="仿宋_GB2312" w:hAnsiTheme="majorEastAsia" w:hint="eastAsia"/>
          <w:sz w:val="32"/>
          <w:szCs w:val="32"/>
          <w:lang w:val="en-GB"/>
        </w:rPr>
        <w:t>注册地的县级以上人民政府负责协调处理</w:t>
      </w:r>
      <w:r>
        <w:rPr>
          <w:rFonts w:ascii="仿宋_GB2312" w:eastAsia="仿宋_GB2312" w:hAnsiTheme="majorEastAsia" w:hint="eastAsia"/>
          <w:sz w:val="32"/>
          <w:szCs w:val="32"/>
          <w:lang w:val="en-GB"/>
        </w:rPr>
        <w:t>，</w:t>
      </w:r>
      <w:r w:rsidRPr="004C6C88">
        <w:rPr>
          <w:rFonts w:ascii="仿宋_GB2312" w:eastAsia="仿宋_GB2312" w:hAnsiTheme="majorEastAsia" w:hint="eastAsia"/>
          <w:sz w:val="32"/>
          <w:szCs w:val="32"/>
          <w:lang w:val="en-GB"/>
        </w:rPr>
        <w:t>由劳务人员国内居住地的县</w:t>
      </w:r>
      <w:r>
        <w:rPr>
          <w:rFonts w:ascii="仿宋_GB2312" w:eastAsia="仿宋_GB2312" w:hAnsiTheme="majorEastAsia" w:hint="eastAsia"/>
          <w:sz w:val="32"/>
          <w:szCs w:val="32"/>
          <w:lang w:val="en-GB"/>
        </w:rPr>
        <w:t>级</w:t>
      </w:r>
      <w:r w:rsidRPr="004C6C88">
        <w:rPr>
          <w:rFonts w:ascii="仿宋_GB2312" w:eastAsia="仿宋_GB2312" w:hAnsiTheme="majorEastAsia" w:hint="eastAsia"/>
          <w:sz w:val="32"/>
          <w:szCs w:val="32"/>
          <w:lang w:val="en-GB"/>
        </w:rPr>
        <w:t>以上人民政府配合处理。</w:t>
      </w:r>
      <w:r>
        <w:rPr>
          <w:rFonts w:ascii="仿宋_GB2312" w:eastAsia="仿宋_GB2312" w:hAnsiTheme="majorEastAsia" w:hint="eastAsia"/>
          <w:sz w:val="32"/>
          <w:szCs w:val="32"/>
          <w:lang w:val="en-GB"/>
        </w:rPr>
        <w:t>没有国内经营公司签约的，由劳务人员国内居住地的县级以上人民政府负责协调处理。</w:t>
      </w:r>
    </w:p>
    <w:p w:rsidR="00CD777C" w:rsidRDefault="00CD777C" w:rsidP="00CD777C">
      <w:pPr>
        <w:ind w:firstLineChars="200" w:firstLine="643"/>
        <w:rPr>
          <w:rFonts w:ascii="仿宋_GB2312" w:eastAsia="仿宋_GB2312" w:hAnsiTheme="majorEastAsia"/>
          <w:sz w:val="32"/>
          <w:szCs w:val="32"/>
          <w:lang w:val="en-GB"/>
        </w:rPr>
      </w:pPr>
      <w:r w:rsidRPr="00F67B12">
        <w:rPr>
          <w:rFonts w:ascii="仿宋_GB2312" w:eastAsia="仿宋_GB2312" w:hAnsiTheme="majorEastAsia" w:hint="eastAsia"/>
          <w:b/>
          <w:sz w:val="32"/>
          <w:szCs w:val="32"/>
          <w:lang w:val="en-GB"/>
        </w:rPr>
        <w:t>第八条</w:t>
      </w:r>
      <w:r>
        <w:rPr>
          <w:rFonts w:ascii="仿宋_GB2312" w:eastAsia="仿宋_GB2312" w:hAnsiTheme="majorEastAsia" w:hint="eastAsia"/>
          <w:b/>
          <w:sz w:val="32"/>
          <w:szCs w:val="32"/>
          <w:lang w:val="en-GB"/>
        </w:rPr>
        <w:t xml:space="preserve"> </w:t>
      </w:r>
      <w:r w:rsidRPr="009F1D42">
        <w:rPr>
          <w:rFonts w:ascii="仿宋_GB2312" w:eastAsia="仿宋_GB2312" w:hAnsiTheme="majorEastAsia" w:hint="eastAsia"/>
          <w:sz w:val="32"/>
          <w:szCs w:val="32"/>
          <w:lang w:val="en-GB"/>
        </w:rPr>
        <w:t>遵循</w:t>
      </w:r>
      <w:r w:rsidRPr="00143AE4">
        <w:rPr>
          <w:rFonts w:ascii="仿宋_GB2312" w:eastAsia="仿宋_GB2312" w:hAnsiTheme="majorEastAsia" w:hint="eastAsia"/>
          <w:sz w:val="32"/>
          <w:szCs w:val="32"/>
          <w:lang w:val="en-GB"/>
        </w:rPr>
        <w:t>“谁签约，谁负责”的原则，</w:t>
      </w:r>
      <w:r>
        <w:rPr>
          <w:rFonts w:ascii="仿宋_GB2312" w:eastAsia="仿宋_GB2312" w:hAnsiTheme="majorEastAsia" w:hint="eastAsia"/>
          <w:sz w:val="32"/>
          <w:szCs w:val="32"/>
          <w:lang w:val="en-GB"/>
        </w:rPr>
        <w:t>对外投资合作企业、人员的海外安全风险防范、安全生产等由对外投资合作企业国内主体负责管理和监督。</w:t>
      </w:r>
    </w:p>
    <w:p w:rsidR="00CD777C" w:rsidRDefault="00CD777C" w:rsidP="00CD777C">
      <w:pPr>
        <w:ind w:firstLineChars="200" w:firstLine="643"/>
        <w:rPr>
          <w:rFonts w:ascii="仿宋_GB2312" w:eastAsia="仿宋_GB2312" w:hAnsiTheme="majorEastAsia"/>
          <w:sz w:val="32"/>
          <w:szCs w:val="32"/>
          <w:lang w:val="en-GB"/>
        </w:rPr>
      </w:pPr>
      <w:r w:rsidRPr="00F67B12">
        <w:rPr>
          <w:rFonts w:ascii="仿宋_GB2312" w:eastAsia="仿宋_GB2312" w:hAnsiTheme="majorEastAsia" w:hint="eastAsia"/>
          <w:b/>
          <w:sz w:val="32"/>
          <w:szCs w:val="32"/>
          <w:lang w:val="en-GB"/>
        </w:rPr>
        <w:t>第九条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省商务主管部门应根据纠纷或突发事件的性质或省领导指示精神，</w:t>
      </w:r>
      <w:r w:rsidR="00432A2D">
        <w:rPr>
          <w:rFonts w:ascii="仿宋_GB2312" w:eastAsia="仿宋_GB2312" w:hAnsiTheme="majorEastAsia" w:hint="eastAsia"/>
          <w:sz w:val="32"/>
          <w:szCs w:val="32"/>
          <w:lang w:val="en-GB"/>
        </w:rPr>
        <w:t>立即启动应急预案，</w:t>
      </w:r>
      <w:r>
        <w:rPr>
          <w:rFonts w:ascii="仿宋_GB2312" w:eastAsia="仿宋_GB2312" w:hAnsiTheme="majorEastAsia" w:hint="eastAsia"/>
          <w:sz w:val="32"/>
          <w:szCs w:val="32"/>
          <w:lang w:val="en-GB"/>
        </w:rPr>
        <w:t>制定处置</w:t>
      </w:r>
      <w:r w:rsidR="00432A2D">
        <w:rPr>
          <w:rFonts w:ascii="仿宋_GB2312" w:eastAsia="仿宋_GB2312" w:hAnsiTheme="majorEastAsia" w:hint="eastAsia"/>
          <w:sz w:val="32"/>
          <w:szCs w:val="32"/>
          <w:lang w:val="en-GB"/>
        </w:rPr>
        <w:t>工作</w:t>
      </w:r>
      <w:r>
        <w:rPr>
          <w:rFonts w:ascii="仿宋_GB2312" w:eastAsia="仿宋_GB2312" w:hAnsiTheme="majorEastAsia" w:hint="eastAsia"/>
          <w:sz w:val="32"/>
          <w:szCs w:val="32"/>
          <w:lang w:val="en-GB"/>
        </w:rPr>
        <w:t>方案，报省领导小组同意后，协调省级相关部门及当地政府组织实施，及时掌握事件发展动态。</w:t>
      </w:r>
    </w:p>
    <w:p w:rsidR="00CD777C" w:rsidRDefault="00CD777C" w:rsidP="00CD777C">
      <w:pPr>
        <w:ind w:firstLineChars="200" w:firstLine="643"/>
        <w:rPr>
          <w:rFonts w:ascii="仿宋_GB2312" w:eastAsia="仿宋_GB2312" w:hAnsiTheme="majorEastAsia"/>
          <w:sz w:val="32"/>
          <w:szCs w:val="32"/>
          <w:lang w:val="en-GB"/>
        </w:rPr>
      </w:pPr>
      <w:r w:rsidRPr="00523430">
        <w:rPr>
          <w:rFonts w:ascii="仿宋_GB2312" w:eastAsia="仿宋_GB2312" w:hAnsiTheme="majorEastAsia" w:hint="eastAsia"/>
          <w:b/>
          <w:sz w:val="32"/>
          <w:szCs w:val="32"/>
          <w:lang w:val="en-GB"/>
        </w:rPr>
        <w:t>第十条</w:t>
      </w:r>
      <w:r>
        <w:rPr>
          <w:rFonts w:ascii="仿宋_GB2312" w:eastAsia="仿宋_GB2312" w:hAnsiTheme="majorEastAsia" w:hint="eastAsia"/>
          <w:sz w:val="32"/>
          <w:szCs w:val="32"/>
          <w:lang w:val="en-GB"/>
        </w:rPr>
        <w:t>县级以上人民政府应当加强对本地处置境外经贸类纠纷和突发事件工作的领导，建立和完善处置境外经贸类纠纷和突发事件的工作机制。境外经贸类纠纷和突发事件发生后，县级以上人民政府应积极协调所属相关部门及时妥善处理，保护人员的生命安全和经营企业（单位）的合法权益，避免造成有损我国声誉或引起外交争端的涉外事件发生。</w:t>
      </w:r>
    </w:p>
    <w:p w:rsidR="00CD777C" w:rsidRPr="00F67B12" w:rsidRDefault="00CD777C" w:rsidP="00CD777C">
      <w:pPr>
        <w:ind w:firstLineChars="200" w:firstLine="643"/>
        <w:rPr>
          <w:rFonts w:ascii="仿宋_GB2312" w:eastAsia="仿宋_GB2312" w:hAnsiTheme="majorEastAsia"/>
          <w:sz w:val="32"/>
          <w:szCs w:val="32"/>
          <w:lang w:val="en-GB"/>
        </w:rPr>
      </w:pPr>
      <w:r w:rsidRPr="008327AB">
        <w:rPr>
          <w:rFonts w:ascii="仿宋_GB2312" w:eastAsia="仿宋_GB2312" w:hAnsiTheme="majorEastAsia" w:hint="eastAsia"/>
          <w:b/>
          <w:sz w:val="32"/>
          <w:szCs w:val="32"/>
          <w:lang w:val="en-GB"/>
        </w:rPr>
        <w:t>第十一条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各级商务主管部门</w:t>
      </w:r>
      <w:r w:rsidR="00432A2D">
        <w:rPr>
          <w:rFonts w:ascii="仿宋_GB2312" w:eastAsia="仿宋_GB2312" w:hAnsiTheme="majorEastAsia" w:hint="eastAsia"/>
          <w:sz w:val="32"/>
          <w:szCs w:val="32"/>
          <w:lang w:val="en-GB"/>
        </w:rPr>
        <w:t>应</w:t>
      </w:r>
      <w:r w:rsidR="006A1536">
        <w:rPr>
          <w:rFonts w:ascii="仿宋_GB2312" w:eastAsia="仿宋_GB2312" w:hAnsiTheme="majorEastAsia" w:hint="eastAsia"/>
          <w:sz w:val="32"/>
          <w:szCs w:val="32"/>
          <w:lang w:val="en-GB"/>
        </w:rPr>
        <w:t>当</w:t>
      </w:r>
      <w:r>
        <w:rPr>
          <w:rFonts w:ascii="仿宋_GB2312" w:eastAsia="仿宋_GB2312" w:hAnsiTheme="majorEastAsia" w:hint="eastAsia"/>
          <w:sz w:val="32"/>
          <w:szCs w:val="32"/>
          <w:lang w:val="en-GB"/>
        </w:rPr>
        <w:t>依法加强对本地区、本部门的对外投资合作业务，尤其是对外承包工程和劳务合作的监督管理。对境外投资重点项目及工程承包项目</w:t>
      </w:r>
      <w:r w:rsidR="006A1536">
        <w:rPr>
          <w:rFonts w:ascii="仿宋_GB2312" w:eastAsia="仿宋_GB2312" w:hAnsiTheme="majorEastAsia" w:hint="eastAsia"/>
          <w:sz w:val="32"/>
          <w:szCs w:val="32"/>
          <w:lang w:val="en-GB"/>
        </w:rPr>
        <w:t>应当</w:t>
      </w:r>
      <w:r>
        <w:rPr>
          <w:rFonts w:ascii="仿宋_GB2312" w:eastAsia="仿宋_GB2312" w:hAnsiTheme="majorEastAsia" w:hint="eastAsia"/>
          <w:sz w:val="32"/>
          <w:szCs w:val="32"/>
          <w:lang w:val="en-GB"/>
        </w:rPr>
        <w:t>明确责任人，定期跟踪，加强风险控制。</w:t>
      </w:r>
    </w:p>
    <w:p w:rsidR="00CD777C" w:rsidRPr="00523430" w:rsidRDefault="00CD777C" w:rsidP="00CD777C">
      <w:pPr>
        <w:pStyle w:val="a3"/>
        <w:numPr>
          <w:ilvl w:val="0"/>
          <w:numId w:val="1"/>
        </w:numPr>
        <w:ind w:firstLineChars="0"/>
        <w:jc w:val="center"/>
        <w:rPr>
          <w:rFonts w:ascii="仿宋_GB2312" w:eastAsia="仿宋_GB2312" w:hAnsiTheme="majorEastAsia"/>
          <w:b/>
          <w:sz w:val="32"/>
          <w:szCs w:val="32"/>
          <w:lang w:val="en-GB"/>
        </w:rPr>
      </w:pPr>
      <w:r w:rsidRPr="00523430">
        <w:rPr>
          <w:rFonts w:ascii="仿宋_GB2312" w:eastAsia="仿宋_GB2312" w:hAnsiTheme="majorEastAsia" w:hint="eastAsia"/>
          <w:b/>
          <w:sz w:val="32"/>
          <w:szCs w:val="32"/>
          <w:lang w:val="en-GB"/>
        </w:rPr>
        <w:t>职责分工</w:t>
      </w:r>
    </w:p>
    <w:p w:rsidR="00CD777C" w:rsidRDefault="00CD777C" w:rsidP="00CD777C">
      <w:pPr>
        <w:ind w:firstLineChars="200" w:firstLine="643"/>
        <w:rPr>
          <w:rFonts w:ascii="仿宋_GB2312" w:eastAsia="仿宋_GB2312" w:hAnsiTheme="majorEastAsia"/>
          <w:sz w:val="32"/>
          <w:szCs w:val="32"/>
          <w:lang w:val="en-GB"/>
        </w:rPr>
      </w:pPr>
      <w:r w:rsidRPr="00D23566">
        <w:rPr>
          <w:rFonts w:ascii="仿宋_GB2312" w:eastAsia="仿宋_GB2312" w:hAnsiTheme="majorEastAsia" w:hint="eastAsia"/>
          <w:b/>
          <w:sz w:val="32"/>
          <w:szCs w:val="32"/>
          <w:lang w:val="en-GB"/>
        </w:rPr>
        <w:t>第十二条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省级商务主管部门负责对全省处置境外经贸类纠纷和突发事件工作的指导、协调和信息沟通及领导小组办公室的日常工作。主要职责：</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（一）</w:t>
      </w:r>
      <w:r w:rsidRPr="00523430">
        <w:rPr>
          <w:rFonts w:ascii="仿宋_GB2312" w:eastAsia="仿宋_GB2312" w:hAnsiTheme="majorEastAsia" w:hint="eastAsia"/>
          <w:sz w:val="32"/>
          <w:szCs w:val="32"/>
          <w:lang w:val="en-GB"/>
        </w:rPr>
        <w:t>根据驻外使（领）馆的建议，按照省委省政府或商务部</w:t>
      </w:r>
      <w:r>
        <w:rPr>
          <w:rFonts w:ascii="仿宋_GB2312" w:eastAsia="仿宋_GB2312" w:hAnsiTheme="majorEastAsia" w:hint="eastAsia"/>
          <w:sz w:val="32"/>
          <w:szCs w:val="32"/>
          <w:lang w:val="en-GB"/>
        </w:rPr>
        <w:t>、</w:t>
      </w:r>
      <w:r w:rsidRPr="00523430">
        <w:rPr>
          <w:rFonts w:ascii="仿宋_GB2312" w:eastAsia="仿宋_GB2312" w:hAnsiTheme="majorEastAsia" w:hint="eastAsia"/>
          <w:sz w:val="32"/>
          <w:szCs w:val="32"/>
          <w:lang w:val="en-GB"/>
        </w:rPr>
        <w:t>外交部的要求，协调、督促有关部门、相关政府及</w:t>
      </w:r>
      <w:r w:rsidR="00432A2D">
        <w:rPr>
          <w:rFonts w:ascii="仿宋_GB2312" w:eastAsia="仿宋_GB2312" w:hAnsiTheme="majorEastAsia" w:hint="eastAsia"/>
          <w:sz w:val="32"/>
          <w:szCs w:val="32"/>
          <w:lang w:val="en-GB"/>
        </w:rPr>
        <w:t>各级</w:t>
      </w:r>
      <w:r w:rsidRPr="00523430">
        <w:rPr>
          <w:rFonts w:ascii="仿宋_GB2312" w:eastAsia="仿宋_GB2312" w:hAnsiTheme="majorEastAsia" w:hint="eastAsia"/>
          <w:sz w:val="32"/>
          <w:szCs w:val="32"/>
          <w:lang w:val="en-GB"/>
        </w:rPr>
        <w:t>商务主管部门和涉案企业、单位制定应急</w:t>
      </w:r>
      <w:r>
        <w:rPr>
          <w:rFonts w:ascii="仿宋_GB2312" w:eastAsia="仿宋_GB2312" w:hAnsiTheme="majorEastAsia" w:hint="eastAsia"/>
          <w:sz w:val="32"/>
          <w:szCs w:val="32"/>
          <w:lang w:val="en-GB"/>
        </w:rPr>
        <w:t>处置</w:t>
      </w:r>
      <w:r w:rsidRPr="00523430">
        <w:rPr>
          <w:rFonts w:ascii="仿宋_GB2312" w:eastAsia="仿宋_GB2312" w:hAnsiTheme="majorEastAsia" w:hint="eastAsia"/>
          <w:sz w:val="32"/>
          <w:szCs w:val="32"/>
          <w:lang w:val="en-GB"/>
        </w:rPr>
        <w:t>方案并组织落实；</w:t>
      </w:r>
      <w:r>
        <w:rPr>
          <w:rFonts w:ascii="仿宋_GB2312" w:eastAsia="仿宋_GB2312" w:hAnsiTheme="majorEastAsia"/>
          <w:sz w:val="32"/>
          <w:szCs w:val="32"/>
          <w:lang w:val="en-GB"/>
        </w:rPr>
        <w:t xml:space="preserve"> </w:t>
      </w:r>
    </w:p>
    <w:p w:rsidR="00CD777C" w:rsidRPr="00523430"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（二）</w:t>
      </w:r>
      <w:r w:rsidRPr="00523430">
        <w:rPr>
          <w:rFonts w:ascii="仿宋_GB2312" w:eastAsia="仿宋_GB2312" w:hAnsiTheme="majorEastAsia" w:hint="eastAsia"/>
          <w:sz w:val="32"/>
          <w:szCs w:val="32"/>
          <w:lang w:val="en-GB"/>
        </w:rPr>
        <w:t>根</w:t>
      </w:r>
      <w:r>
        <w:rPr>
          <w:rFonts w:ascii="仿宋_GB2312" w:eastAsia="仿宋_GB2312" w:hAnsiTheme="majorEastAsia" w:hint="eastAsia"/>
          <w:sz w:val="32"/>
          <w:szCs w:val="32"/>
          <w:lang w:val="en-GB"/>
        </w:rPr>
        <w:t>据省委、省政府或商务部的要求，会同省外</w:t>
      </w:r>
      <w:r w:rsidRPr="00DB0FF5">
        <w:rPr>
          <w:rFonts w:ascii="仿宋_GB2312" w:eastAsia="仿宋_GB2312" w:hAnsiTheme="majorEastAsia" w:hint="eastAsia"/>
          <w:sz w:val="32"/>
          <w:szCs w:val="32"/>
          <w:lang w:val="en-GB"/>
        </w:rPr>
        <w:t>侨</w:t>
      </w:r>
      <w:r>
        <w:rPr>
          <w:rFonts w:ascii="仿宋_GB2312" w:eastAsia="仿宋_GB2312" w:hAnsiTheme="majorEastAsia" w:hint="eastAsia"/>
          <w:sz w:val="32"/>
          <w:szCs w:val="32"/>
          <w:lang w:val="en-GB"/>
        </w:rPr>
        <w:t>办、省公安厅、省财政厅、省建设厅、省工商局、</w:t>
      </w:r>
      <w:r w:rsidR="00432A2D">
        <w:rPr>
          <w:rFonts w:ascii="仿宋_GB2312" w:eastAsia="仿宋_GB2312" w:hAnsiTheme="majorEastAsia" w:hint="eastAsia"/>
          <w:sz w:val="32"/>
          <w:szCs w:val="32"/>
          <w:lang w:val="en-GB"/>
        </w:rPr>
        <w:t>省国家安全厅，</w:t>
      </w:r>
      <w:r>
        <w:rPr>
          <w:rFonts w:ascii="仿宋_GB2312" w:eastAsia="仿宋_GB2312" w:hAnsiTheme="majorEastAsia" w:hint="eastAsia"/>
          <w:sz w:val="32"/>
          <w:szCs w:val="32"/>
          <w:lang w:val="en-GB"/>
        </w:rPr>
        <w:t>地方政府等相关单位组成处置工作小组前往事件发生地，在我驻当地使（领）馆的统一指导下，开展一线交涉、协调、救援和处置等工作；</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（三）</w:t>
      </w:r>
      <w:r w:rsidR="00845A04">
        <w:rPr>
          <w:rFonts w:ascii="仿宋_GB2312" w:eastAsia="仿宋_GB2312" w:hAnsiTheme="majorEastAsia" w:hint="eastAsia"/>
          <w:sz w:val="32"/>
          <w:szCs w:val="32"/>
          <w:lang w:val="en-GB"/>
        </w:rPr>
        <w:t>指导督促</w:t>
      </w:r>
      <w:r>
        <w:rPr>
          <w:rFonts w:ascii="仿宋_GB2312" w:eastAsia="仿宋_GB2312" w:hAnsiTheme="majorEastAsia" w:hint="eastAsia"/>
          <w:sz w:val="32"/>
          <w:szCs w:val="32"/>
          <w:lang w:val="en-GB"/>
        </w:rPr>
        <w:t>各级商务主管部门会同发展改革、公安、</w:t>
      </w:r>
      <w:r w:rsidR="00B9401E">
        <w:rPr>
          <w:rFonts w:ascii="仿宋_GB2312" w:eastAsia="仿宋_GB2312" w:hAnsiTheme="majorEastAsia" w:hint="eastAsia"/>
          <w:sz w:val="32"/>
          <w:szCs w:val="32"/>
          <w:lang w:val="en-GB"/>
        </w:rPr>
        <w:t>国家安全、住房和城乡</w:t>
      </w:r>
      <w:r>
        <w:rPr>
          <w:rFonts w:ascii="仿宋_GB2312" w:eastAsia="仿宋_GB2312" w:hAnsiTheme="majorEastAsia" w:hint="eastAsia"/>
          <w:sz w:val="32"/>
          <w:szCs w:val="32"/>
          <w:lang w:val="en-GB"/>
        </w:rPr>
        <w:t>建设、</w:t>
      </w:r>
      <w:r w:rsidR="00B9401E">
        <w:rPr>
          <w:rFonts w:ascii="仿宋_GB2312" w:eastAsia="仿宋_GB2312" w:hAnsiTheme="majorEastAsia" w:hint="eastAsia"/>
          <w:sz w:val="32"/>
          <w:szCs w:val="32"/>
          <w:lang w:val="en-GB"/>
        </w:rPr>
        <w:t>外侨办、</w:t>
      </w:r>
      <w:r>
        <w:rPr>
          <w:rFonts w:ascii="仿宋_GB2312" w:eastAsia="仿宋_GB2312" w:hAnsiTheme="majorEastAsia" w:hint="eastAsia"/>
          <w:sz w:val="32"/>
          <w:szCs w:val="32"/>
          <w:lang w:val="en-GB"/>
        </w:rPr>
        <w:t>国有资产管理、安全监管等</w:t>
      </w:r>
      <w:r w:rsidR="00845A04">
        <w:rPr>
          <w:rFonts w:ascii="仿宋_GB2312" w:eastAsia="仿宋_GB2312" w:hAnsiTheme="majorEastAsia" w:hint="eastAsia"/>
          <w:sz w:val="32"/>
          <w:szCs w:val="32"/>
          <w:lang w:val="en-GB"/>
        </w:rPr>
        <w:t>部门</w:t>
      </w:r>
      <w:r>
        <w:rPr>
          <w:rFonts w:ascii="仿宋_GB2312" w:eastAsia="仿宋_GB2312" w:hAnsiTheme="majorEastAsia" w:hint="eastAsia"/>
          <w:sz w:val="32"/>
          <w:szCs w:val="32"/>
          <w:lang w:val="en-GB"/>
        </w:rPr>
        <w:t>对本地区对外投资合作企业境外安全教育培训，境外安全管理制度建设等工作进行监督检查；</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（四）协助做好新闻报道及对外发布事件消息等相关工作；</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（五）完成省领导交办的其他工作。</w:t>
      </w:r>
    </w:p>
    <w:p w:rsidR="00CD777C" w:rsidRDefault="00CD777C" w:rsidP="00CD777C">
      <w:pPr>
        <w:ind w:firstLineChars="200" w:firstLine="643"/>
        <w:rPr>
          <w:rFonts w:ascii="仿宋_GB2312" w:eastAsia="仿宋_GB2312" w:hAnsiTheme="majorEastAsia"/>
          <w:sz w:val="32"/>
          <w:szCs w:val="32"/>
          <w:lang w:val="en-GB"/>
        </w:rPr>
      </w:pPr>
      <w:r w:rsidRPr="006F63D7">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三</w:t>
      </w:r>
      <w:r w:rsidRPr="006F63D7">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各部门在处置境外经贸类纠纷和突发事件工作中的职责：</w:t>
      </w:r>
    </w:p>
    <w:p w:rsidR="00CD777C" w:rsidRDefault="00CD777C" w:rsidP="00802DAF">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（一）</w:t>
      </w:r>
      <w:r w:rsidR="00802DAF" w:rsidRPr="00802DAF">
        <w:rPr>
          <w:rFonts w:ascii="仿宋_GB2312" w:eastAsia="仿宋_GB2312" w:hAnsiTheme="majorEastAsia" w:hint="eastAsia"/>
          <w:sz w:val="32"/>
          <w:szCs w:val="32"/>
          <w:lang w:val="en-GB"/>
        </w:rPr>
        <w:t>发展改革委配合省商务厅负责境外投资重点项目的境外安全教育培训和境外安全管理制度的监督检查，协调处置境外投资重点项目的经贸类纠纷和突发事件工作。</w:t>
      </w:r>
    </w:p>
    <w:p w:rsidR="00802DAF"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（二）</w:t>
      </w:r>
      <w:r w:rsidR="00802DAF">
        <w:rPr>
          <w:rFonts w:ascii="仿宋_GB2312" w:eastAsia="仿宋_GB2312" w:hAnsiTheme="majorEastAsia" w:hint="eastAsia"/>
          <w:sz w:val="32"/>
          <w:szCs w:val="32"/>
          <w:lang w:val="en-GB"/>
        </w:rPr>
        <w:t>公安部门负责对赴高风险国家和地区人员进行提醒，负责指导对外投资合作企业、人员境外安全防范工作，对涉嫌劳务欺诈或骗取出入境证件等违法犯罪行为的查处工作，为相关人员赴境外紧急处理境外经贸类纠纷和突发事件申领因私出国（境）证明及其他出境手续提供便利。</w:t>
      </w:r>
    </w:p>
    <w:p w:rsidR="00802DAF" w:rsidRPr="00802DAF" w:rsidRDefault="00802DAF" w:rsidP="00802DAF">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（三）</w:t>
      </w:r>
      <w:r w:rsidRPr="00802DAF">
        <w:rPr>
          <w:rFonts w:ascii="仿宋_GB2312" w:eastAsia="仿宋_GB2312" w:hAnsiTheme="majorEastAsia" w:hint="eastAsia"/>
          <w:sz w:val="32"/>
          <w:szCs w:val="32"/>
          <w:lang w:val="en-GB"/>
        </w:rPr>
        <w:t>国家安全部门负责境外安全信息收集，评估、研判和信息通报，配合有关部门处置境外经贸类纠纷和突发事件处置工作。</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（四）</w:t>
      </w:r>
      <w:r w:rsidR="00802DAF" w:rsidRPr="00802DAF">
        <w:rPr>
          <w:rFonts w:ascii="仿宋_GB2312" w:eastAsia="仿宋_GB2312" w:hAnsiTheme="majorEastAsia" w:hint="eastAsia"/>
          <w:sz w:val="32"/>
          <w:szCs w:val="32"/>
          <w:lang w:val="en-GB"/>
        </w:rPr>
        <w:t>财政部门负责处置境外经贸纠纷和突发事件工作的经费保障。省财政部门负责保障省级处置境外经贸类纠纷和突发事件工作经费，市、县两级财政部门负责本级政府部门处置境外经贸类纠纷和突发事件工作经费，保证处置工作的正常开展，并做好相关经费的使用、管理、监督工作。</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（五）</w:t>
      </w:r>
      <w:r w:rsidRPr="00245E02">
        <w:rPr>
          <w:rFonts w:ascii="仿宋_GB2312" w:eastAsia="仿宋_GB2312" w:hAnsiTheme="majorEastAsia" w:hint="eastAsia"/>
          <w:sz w:val="32"/>
          <w:szCs w:val="32"/>
          <w:lang w:val="en-GB"/>
        </w:rPr>
        <w:t>建设</w:t>
      </w:r>
      <w:r>
        <w:rPr>
          <w:rFonts w:ascii="仿宋_GB2312" w:eastAsia="仿宋_GB2312" w:hAnsiTheme="majorEastAsia" w:hint="eastAsia"/>
          <w:sz w:val="32"/>
          <w:szCs w:val="32"/>
          <w:lang w:val="en-GB"/>
        </w:rPr>
        <w:t>主管部门指导和督促</w:t>
      </w:r>
      <w:r w:rsidR="00845A04">
        <w:rPr>
          <w:rFonts w:ascii="仿宋_GB2312" w:eastAsia="仿宋_GB2312" w:hAnsiTheme="majorEastAsia" w:hint="eastAsia"/>
          <w:sz w:val="32"/>
          <w:szCs w:val="32"/>
          <w:lang w:val="en-GB"/>
        </w:rPr>
        <w:t>对外承包工程单位</w:t>
      </w:r>
      <w:r>
        <w:rPr>
          <w:rFonts w:ascii="仿宋_GB2312" w:eastAsia="仿宋_GB2312" w:hAnsiTheme="majorEastAsia" w:hint="eastAsia"/>
          <w:sz w:val="32"/>
          <w:szCs w:val="32"/>
          <w:lang w:val="en-GB"/>
        </w:rPr>
        <w:t>建立和完善境外安全风险应急预案，做好境外安全风险防范工作，参与</w:t>
      </w:r>
      <w:r w:rsidRPr="00245E02">
        <w:rPr>
          <w:rFonts w:ascii="仿宋_GB2312" w:eastAsia="仿宋_GB2312" w:hAnsiTheme="majorEastAsia" w:hint="eastAsia"/>
          <w:sz w:val="32"/>
          <w:szCs w:val="32"/>
          <w:lang w:val="en-GB"/>
        </w:rPr>
        <w:t>协调处置</w:t>
      </w:r>
      <w:r w:rsidR="00845A04">
        <w:rPr>
          <w:rFonts w:ascii="仿宋_GB2312" w:eastAsia="仿宋_GB2312" w:hAnsiTheme="majorEastAsia" w:hint="eastAsia"/>
          <w:sz w:val="32"/>
          <w:szCs w:val="32"/>
          <w:lang w:val="en-GB"/>
        </w:rPr>
        <w:t>对外承包工程单位</w:t>
      </w:r>
      <w:r w:rsidRPr="00245E02">
        <w:rPr>
          <w:rFonts w:ascii="仿宋_GB2312" w:eastAsia="仿宋_GB2312" w:hAnsiTheme="majorEastAsia" w:hint="eastAsia"/>
          <w:sz w:val="32"/>
          <w:szCs w:val="32"/>
          <w:lang w:val="en-GB"/>
        </w:rPr>
        <w:t>境外经贸类纠纷和突发事件及安全生产</w:t>
      </w:r>
      <w:r>
        <w:rPr>
          <w:rFonts w:ascii="仿宋_GB2312" w:eastAsia="仿宋_GB2312" w:hAnsiTheme="majorEastAsia" w:hint="eastAsia"/>
          <w:sz w:val="32"/>
          <w:szCs w:val="32"/>
          <w:lang w:val="en-GB"/>
        </w:rPr>
        <w:t>等</w:t>
      </w:r>
      <w:r w:rsidRPr="00245E02">
        <w:rPr>
          <w:rFonts w:ascii="仿宋_GB2312" w:eastAsia="仿宋_GB2312" w:hAnsiTheme="majorEastAsia" w:hint="eastAsia"/>
          <w:sz w:val="32"/>
          <w:szCs w:val="32"/>
          <w:lang w:val="en-GB"/>
        </w:rPr>
        <w:t>事故的应急处置工作。</w:t>
      </w:r>
    </w:p>
    <w:p w:rsidR="00802DAF" w:rsidRPr="00802DAF" w:rsidRDefault="00CD777C" w:rsidP="00802DAF">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（六）</w:t>
      </w:r>
      <w:r w:rsidR="00802DAF" w:rsidRPr="00802DAF">
        <w:rPr>
          <w:rFonts w:ascii="仿宋_GB2312" w:eastAsia="仿宋_GB2312" w:hAnsiTheme="majorEastAsia" w:hint="eastAsia"/>
          <w:sz w:val="32"/>
          <w:szCs w:val="32"/>
          <w:lang w:val="en-GB"/>
        </w:rPr>
        <w:t>省外事主管部门负责做好与驻外使（领）馆、代管驻外机构的沟通与联系，及时发布境外安全风险防范预警，对外投资合作企业机构人员的领事保护工作。为工作组赴境外处置经贸类纠纷和突发事件办理因公出国（境）手续提供便利。</w:t>
      </w:r>
    </w:p>
    <w:p w:rsidR="00CD777C" w:rsidRDefault="00802DAF"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（七）</w:t>
      </w:r>
      <w:r w:rsidR="00140319">
        <w:rPr>
          <w:rFonts w:ascii="仿宋_GB2312" w:eastAsia="仿宋_GB2312" w:hAnsiTheme="majorEastAsia" w:hint="eastAsia"/>
          <w:sz w:val="32"/>
          <w:szCs w:val="32"/>
          <w:lang w:val="en-GB"/>
        </w:rPr>
        <w:t>省</w:t>
      </w:r>
      <w:r w:rsidR="00CD777C" w:rsidRPr="00245E02">
        <w:rPr>
          <w:rFonts w:ascii="仿宋_GB2312" w:eastAsia="仿宋_GB2312" w:hAnsiTheme="majorEastAsia" w:hint="eastAsia"/>
          <w:sz w:val="32"/>
          <w:szCs w:val="32"/>
          <w:lang w:val="en-GB"/>
        </w:rPr>
        <w:t>国资委</w:t>
      </w:r>
      <w:r w:rsidR="00845A04">
        <w:rPr>
          <w:rFonts w:ascii="仿宋_GB2312" w:eastAsia="仿宋_GB2312" w:hAnsiTheme="majorEastAsia" w:hint="eastAsia"/>
          <w:sz w:val="32"/>
          <w:szCs w:val="32"/>
          <w:lang w:val="en-GB"/>
        </w:rPr>
        <w:t>协调配合政府相关职能部门负责</w:t>
      </w:r>
      <w:r w:rsidR="00CD777C" w:rsidRPr="00970164">
        <w:rPr>
          <w:rFonts w:ascii="仿宋_GB2312" w:eastAsia="仿宋_GB2312" w:hAnsiTheme="majorEastAsia" w:hint="eastAsia"/>
          <w:sz w:val="32"/>
          <w:szCs w:val="32"/>
          <w:lang w:val="en-GB"/>
        </w:rPr>
        <w:t>指导和督促</w:t>
      </w:r>
      <w:r w:rsidR="00CD777C">
        <w:rPr>
          <w:rFonts w:ascii="仿宋_GB2312" w:eastAsia="仿宋_GB2312" w:hAnsiTheme="majorEastAsia" w:hint="eastAsia"/>
          <w:sz w:val="32"/>
          <w:szCs w:val="32"/>
          <w:lang w:val="en-GB"/>
        </w:rPr>
        <w:t>省属国有企业</w:t>
      </w:r>
      <w:r w:rsidR="00CD777C" w:rsidRPr="00970164">
        <w:rPr>
          <w:rFonts w:ascii="仿宋_GB2312" w:eastAsia="仿宋_GB2312" w:hAnsiTheme="majorEastAsia" w:hint="eastAsia"/>
          <w:sz w:val="32"/>
          <w:szCs w:val="32"/>
          <w:lang w:val="en-GB"/>
        </w:rPr>
        <w:t>建立和完善境外安全风险应急预案，做好境外安全风险防范工作</w:t>
      </w:r>
      <w:r w:rsidR="00CD777C">
        <w:rPr>
          <w:rFonts w:ascii="仿宋_GB2312" w:eastAsia="仿宋_GB2312" w:hAnsiTheme="majorEastAsia" w:hint="eastAsia"/>
          <w:sz w:val="32"/>
          <w:szCs w:val="32"/>
          <w:lang w:val="en-GB"/>
        </w:rPr>
        <w:t>，</w:t>
      </w:r>
      <w:r w:rsidR="00CD777C" w:rsidRPr="00245E02">
        <w:rPr>
          <w:rFonts w:ascii="仿宋_GB2312" w:eastAsia="仿宋_GB2312" w:hAnsiTheme="majorEastAsia" w:hint="eastAsia"/>
          <w:sz w:val="32"/>
          <w:szCs w:val="32"/>
          <w:lang w:val="en-GB"/>
        </w:rPr>
        <w:t>参与协调处置</w:t>
      </w:r>
      <w:r w:rsidR="00CD777C">
        <w:rPr>
          <w:rFonts w:ascii="仿宋_GB2312" w:eastAsia="仿宋_GB2312" w:hAnsiTheme="majorEastAsia" w:hint="eastAsia"/>
          <w:sz w:val="32"/>
          <w:szCs w:val="32"/>
          <w:lang w:val="en-GB"/>
        </w:rPr>
        <w:t>省属</w:t>
      </w:r>
      <w:r w:rsidR="00CD777C" w:rsidRPr="00245E02">
        <w:rPr>
          <w:rFonts w:ascii="仿宋_GB2312" w:eastAsia="仿宋_GB2312" w:hAnsiTheme="majorEastAsia" w:hint="eastAsia"/>
          <w:sz w:val="32"/>
          <w:szCs w:val="32"/>
          <w:lang w:val="en-GB"/>
        </w:rPr>
        <w:t>国有企业的境外经贸类纠纷和突发事件的应急处置工作。</w:t>
      </w:r>
    </w:p>
    <w:p w:rsidR="00CD777C" w:rsidRDefault="00802DAF"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（八）</w:t>
      </w:r>
      <w:r w:rsidR="00845A04">
        <w:rPr>
          <w:rFonts w:ascii="仿宋_GB2312" w:eastAsia="仿宋_GB2312" w:hAnsiTheme="majorEastAsia" w:hint="eastAsia"/>
          <w:sz w:val="32"/>
          <w:szCs w:val="32"/>
          <w:lang w:val="en-GB"/>
        </w:rPr>
        <w:t>工商管理部门根据商务部门提请，依法查处擅自从事开展对外劳务合作经营活动的行为；依法查处发布虚假广告的行为。</w:t>
      </w:r>
    </w:p>
    <w:p w:rsidR="00802DAF" w:rsidRPr="00802DAF" w:rsidRDefault="00CD777C" w:rsidP="00802DAF">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（九）</w:t>
      </w:r>
      <w:r w:rsidR="00802DAF" w:rsidRPr="00802DAF">
        <w:rPr>
          <w:rFonts w:ascii="仿宋_GB2312" w:eastAsia="仿宋_GB2312" w:hAnsiTheme="majorEastAsia" w:hint="eastAsia"/>
          <w:sz w:val="32"/>
          <w:szCs w:val="32"/>
          <w:lang w:val="en-GB"/>
        </w:rPr>
        <w:t>安全监管部门负责配合商务部门指导对外投资合作企业做好境外经贸类纠纷和突发事件的预防和处置工作，</w:t>
      </w:r>
      <w:r w:rsidR="00140319" w:rsidRPr="00140319">
        <w:rPr>
          <w:rFonts w:ascii="仿宋_GB2312" w:eastAsia="仿宋_GB2312" w:hAnsiTheme="majorEastAsia" w:hint="eastAsia"/>
          <w:sz w:val="32"/>
          <w:szCs w:val="32"/>
          <w:lang w:val="en-GB"/>
        </w:rPr>
        <w:t>依法查处违反安全生产规定的行为。</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（十）法院、检察院负责境外经贸类纠纷和突发事件中涉及的对外投资合作企业和人员合法权益的司法救济，</w:t>
      </w:r>
      <w:r w:rsidR="00B9401E">
        <w:rPr>
          <w:rFonts w:ascii="仿宋_GB2312" w:eastAsia="仿宋_GB2312" w:hAnsiTheme="majorEastAsia" w:hint="eastAsia"/>
          <w:sz w:val="32"/>
          <w:szCs w:val="32"/>
          <w:lang w:val="en-GB"/>
        </w:rPr>
        <w:t>依法维护</w:t>
      </w:r>
      <w:r>
        <w:rPr>
          <w:rFonts w:ascii="仿宋_GB2312" w:eastAsia="仿宋_GB2312" w:hAnsiTheme="majorEastAsia" w:hint="eastAsia"/>
          <w:sz w:val="32"/>
          <w:szCs w:val="32"/>
          <w:lang w:val="en-GB"/>
        </w:rPr>
        <w:t>我企业人员的合法权益。</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（十一）平安办负责牵头考核各县（市、区）人民政府预防和处置境外经贸类纠纷和突发事件的工作。</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（十二）省新闻办负责处置境外经贸类纠纷和突发事件的新闻报道，拟定对外表态口径，引导国内媒体报道。</w:t>
      </w:r>
    </w:p>
    <w:p w:rsidR="00CD777C" w:rsidRDefault="00CD777C" w:rsidP="00CD777C">
      <w:pPr>
        <w:ind w:firstLineChars="200" w:firstLine="640"/>
        <w:rPr>
          <w:rFonts w:ascii="仿宋_GB2312" w:eastAsia="仿宋_GB2312" w:hAnsiTheme="majorEastAsia"/>
          <w:sz w:val="32"/>
          <w:szCs w:val="32"/>
          <w:lang w:val="en-GB"/>
        </w:rPr>
      </w:pPr>
    </w:p>
    <w:p w:rsidR="00CD777C" w:rsidRPr="009E5C88" w:rsidRDefault="00CD777C" w:rsidP="00CD777C">
      <w:pPr>
        <w:pStyle w:val="a3"/>
        <w:numPr>
          <w:ilvl w:val="0"/>
          <w:numId w:val="1"/>
        </w:numPr>
        <w:ind w:firstLineChars="0"/>
        <w:jc w:val="center"/>
        <w:rPr>
          <w:rFonts w:ascii="仿宋_GB2312" w:eastAsia="仿宋_GB2312" w:hAnsiTheme="majorEastAsia"/>
          <w:b/>
          <w:sz w:val="32"/>
          <w:szCs w:val="32"/>
          <w:lang w:val="en-GB"/>
        </w:rPr>
      </w:pPr>
      <w:r w:rsidRPr="00C13893">
        <w:rPr>
          <w:rFonts w:ascii="仿宋_GB2312" w:eastAsia="仿宋_GB2312" w:hAnsiTheme="majorEastAsia" w:hint="eastAsia"/>
          <w:b/>
          <w:sz w:val="32"/>
          <w:szCs w:val="32"/>
          <w:lang w:val="en-GB"/>
        </w:rPr>
        <w:t>处置程序</w:t>
      </w:r>
    </w:p>
    <w:p w:rsidR="00CD777C" w:rsidRPr="00631F6B" w:rsidRDefault="00CD777C" w:rsidP="00CD777C">
      <w:pPr>
        <w:ind w:firstLineChars="200" w:firstLine="643"/>
        <w:rPr>
          <w:rFonts w:ascii="仿宋_GB2312" w:eastAsia="仿宋_GB2312" w:hAnsiTheme="majorEastAsia"/>
          <w:sz w:val="32"/>
          <w:szCs w:val="32"/>
          <w:lang w:val="en-GB"/>
        </w:rPr>
      </w:pPr>
      <w:r w:rsidRPr="00F6301A">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四</w:t>
      </w:r>
      <w:r w:rsidRPr="00F6301A">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sidRPr="00BD2BEC">
        <w:rPr>
          <w:rFonts w:ascii="仿宋_GB2312" w:eastAsia="仿宋_GB2312" w:hAnsiTheme="majorEastAsia" w:hint="eastAsia"/>
          <w:sz w:val="32"/>
          <w:szCs w:val="32"/>
          <w:lang w:val="en-GB"/>
        </w:rPr>
        <w:t>根据国家有关部委、我驻外外交机构以及省</w:t>
      </w:r>
      <w:r>
        <w:rPr>
          <w:rFonts w:ascii="仿宋_GB2312" w:eastAsia="仿宋_GB2312" w:hAnsiTheme="majorEastAsia" w:hint="eastAsia"/>
          <w:sz w:val="32"/>
          <w:szCs w:val="32"/>
          <w:lang w:val="en-GB"/>
        </w:rPr>
        <w:t>委、省政府领导指示精神或事件发展态势的需要，由省领导小组办公室启动处置境外经贸类纠纷和突发事件快速反应机制，研究制定措施，并组织落实。</w:t>
      </w:r>
    </w:p>
    <w:p w:rsidR="00CD777C" w:rsidRDefault="00CD777C" w:rsidP="00CD777C">
      <w:pPr>
        <w:ind w:firstLineChars="200" w:firstLine="643"/>
        <w:rPr>
          <w:rFonts w:ascii="仿宋_GB2312" w:eastAsia="仿宋_GB2312" w:hAnsiTheme="majorEastAsia"/>
          <w:sz w:val="32"/>
          <w:szCs w:val="32"/>
          <w:lang w:val="en-GB"/>
        </w:rPr>
      </w:pPr>
      <w:r w:rsidRPr="00BE332B">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五</w:t>
      </w:r>
      <w:r w:rsidRPr="00BE332B">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sidRPr="009E5C88">
        <w:rPr>
          <w:rFonts w:ascii="仿宋_GB2312" w:eastAsia="仿宋_GB2312" w:hAnsiTheme="majorEastAsia" w:hint="eastAsia"/>
          <w:sz w:val="32"/>
          <w:szCs w:val="32"/>
          <w:lang w:val="en-GB"/>
        </w:rPr>
        <w:t>需要组织处置工作小组赴现场处置的，</w:t>
      </w:r>
      <w:r>
        <w:rPr>
          <w:rFonts w:ascii="仿宋_GB2312" w:eastAsia="仿宋_GB2312" w:hAnsiTheme="majorEastAsia" w:hint="eastAsia"/>
          <w:sz w:val="32"/>
          <w:szCs w:val="32"/>
          <w:lang w:val="en-GB"/>
        </w:rPr>
        <w:t>按因公出国（境）管理规定，由省领导小组办公室根据处置工作商有关市、县（市、区）政府及相关部门、单位，确定赴国（境）外工作人员名单，并出具出国（境）处置通知书，由省外侨办同时下达各相关出国（境）审批会签部门，根据事件的紧急程度，在规定时间内实行并联审批，确保处置工作小组能及时、有效地赴境外开展工作。</w:t>
      </w:r>
    </w:p>
    <w:p w:rsidR="00CD777C" w:rsidRDefault="00CD777C" w:rsidP="00CD777C">
      <w:pPr>
        <w:ind w:firstLineChars="200" w:firstLine="643"/>
        <w:rPr>
          <w:rFonts w:ascii="仿宋_GB2312" w:eastAsia="仿宋_GB2312" w:hAnsiTheme="majorEastAsia"/>
          <w:sz w:val="32"/>
          <w:szCs w:val="32"/>
          <w:lang w:val="en-GB"/>
        </w:rPr>
      </w:pPr>
      <w:r w:rsidRPr="00F6301A">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六</w:t>
      </w:r>
      <w:r w:rsidRPr="00F6301A">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县级以上政府或相关部门、单位应在第一时间采取措施，协助当事经营企业（单位）做好人员的思想稳定工作，迅速调查发生纠纷和突发事件的原因，及时将有关情况、建议或要求报省领导小组办公室。</w:t>
      </w:r>
    </w:p>
    <w:p w:rsidR="00CD777C" w:rsidRDefault="00CD777C" w:rsidP="00CD777C">
      <w:pPr>
        <w:ind w:firstLineChars="200" w:firstLine="643"/>
        <w:rPr>
          <w:rFonts w:ascii="仿宋_GB2312" w:eastAsia="仿宋_GB2312" w:hAnsiTheme="majorEastAsia"/>
          <w:sz w:val="32"/>
          <w:szCs w:val="32"/>
          <w:lang w:val="en-GB"/>
        </w:rPr>
      </w:pPr>
      <w:r w:rsidRPr="0076511D">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七</w:t>
      </w:r>
      <w:r w:rsidRPr="0076511D">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对一般性或在可控范围的境外经贸纠纷和突发事件，在上级相关部门的协调、支持下，由当事经营企业（单位）行政主管部门或所在地县级以上政府负责协调处置，事后将情况报省领导小组办公室。</w:t>
      </w:r>
    </w:p>
    <w:p w:rsidR="00CD777C" w:rsidRDefault="00CD777C" w:rsidP="00CD777C">
      <w:pPr>
        <w:ind w:firstLineChars="200" w:firstLine="640"/>
        <w:rPr>
          <w:rFonts w:ascii="仿宋_GB2312" w:eastAsia="仿宋_GB2312" w:hAnsiTheme="majorEastAsia"/>
          <w:sz w:val="32"/>
          <w:szCs w:val="32"/>
          <w:lang w:val="en-GB"/>
        </w:rPr>
      </w:pPr>
      <w:r>
        <w:rPr>
          <w:rFonts w:ascii="仿宋_GB2312" w:eastAsia="仿宋_GB2312" w:hAnsiTheme="majorEastAsia" w:hint="eastAsia"/>
          <w:sz w:val="32"/>
          <w:szCs w:val="32"/>
          <w:lang w:val="en-GB"/>
        </w:rPr>
        <w:t>对重大的境外经贸纠纷和突发事件，由省领导小组具体负责指导、协调省级各相关部门和当事经营企业（单位）所在地的县级以上政府进行处置。省领导小组及时向我有关驻外使（领）馆反馈处置进展情况，事后将处置情况按要求报送相关部门。</w:t>
      </w:r>
    </w:p>
    <w:p w:rsidR="00CD777C" w:rsidRDefault="00CD777C" w:rsidP="00CD777C">
      <w:pPr>
        <w:ind w:firstLineChars="200" w:firstLine="643"/>
        <w:rPr>
          <w:rFonts w:ascii="仿宋_GB2312" w:eastAsia="仿宋_GB2312" w:hAnsiTheme="majorEastAsia"/>
          <w:sz w:val="32"/>
          <w:szCs w:val="32"/>
          <w:lang w:val="en-GB"/>
        </w:rPr>
      </w:pPr>
      <w:r w:rsidRPr="0076511D">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八</w:t>
      </w:r>
      <w:r w:rsidRPr="0076511D">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处置工作小组赴境外处置过程中，应及时与我驻外使（领）馆及经商（参）处联系，并在驻外使（领）馆经商（参）处的指导下开展工作。</w:t>
      </w:r>
    </w:p>
    <w:p w:rsidR="00CD777C" w:rsidRDefault="00CD777C" w:rsidP="00CD777C">
      <w:pPr>
        <w:ind w:firstLineChars="200" w:firstLine="640"/>
        <w:rPr>
          <w:rFonts w:ascii="仿宋_GB2312" w:eastAsia="仿宋_GB2312" w:hAnsiTheme="majorEastAsia"/>
          <w:sz w:val="32"/>
          <w:szCs w:val="32"/>
          <w:lang w:val="en-GB"/>
        </w:rPr>
      </w:pPr>
      <w:r w:rsidRPr="00631F6B">
        <w:rPr>
          <w:rFonts w:ascii="仿宋_GB2312" w:eastAsia="仿宋_GB2312" w:hAnsiTheme="majorEastAsia" w:hint="eastAsia"/>
          <w:sz w:val="32"/>
          <w:szCs w:val="32"/>
          <w:lang w:val="en-GB"/>
        </w:rPr>
        <w:t>境外企业、机构在境外开展</w:t>
      </w:r>
      <w:r>
        <w:rPr>
          <w:rFonts w:ascii="仿宋_GB2312" w:eastAsia="仿宋_GB2312" w:hAnsiTheme="majorEastAsia" w:hint="eastAsia"/>
          <w:sz w:val="32"/>
          <w:szCs w:val="32"/>
          <w:lang w:val="en-GB"/>
        </w:rPr>
        <w:t>处置工作时</w:t>
      </w:r>
      <w:r w:rsidRPr="00631F6B">
        <w:rPr>
          <w:rFonts w:ascii="仿宋_GB2312" w:eastAsia="仿宋_GB2312" w:hAnsiTheme="majorEastAsia" w:hint="eastAsia"/>
          <w:sz w:val="32"/>
          <w:szCs w:val="32"/>
          <w:lang w:val="en-GB"/>
        </w:rPr>
        <w:t>，应及时向</w:t>
      </w:r>
      <w:r w:rsidR="00845A04">
        <w:rPr>
          <w:rFonts w:ascii="仿宋_GB2312" w:eastAsia="仿宋_GB2312" w:hAnsiTheme="majorEastAsia" w:hint="eastAsia"/>
          <w:sz w:val="32"/>
          <w:szCs w:val="32"/>
          <w:lang w:val="en-GB"/>
        </w:rPr>
        <w:t>我</w:t>
      </w:r>
      <w:r w:rsidRPr="00631F6B">
        <w:rPr>
          <w:rFonts w:ascii="仿宋_GB2312" w:eastAsia="仿宋_GB2312" w:hAnsiTheme="majorEastAsia" w:hint="eastAsia"/>
          <w:sz w:val="32"/>
          <w:szCs w:val="32"/>
          <w:lang w:val="en-GB"/>
        </w:rPr>
        <w:t>驻</w:t>
      </w:r>
      <w:r w:rsidR="00845A04">
        <w:rPr>
          <w:rFonts w:ascii="仿宋_GB2312" w:eastAsia="仿宋_GB2312" w:hAnsiTheme="majorEastAsia" w:hint="eastAsia"/>
          <w:sz w:val="32"/>
          <w:szCs w:val="32"/>
          <w:lang w:val="en-GB"/>
        </w:rPr>
        <w:t>外</w:t>
      </w:r>
      <w:r w:rsidRPr="00631F6B">
        <w:rPr>
          <w:rFonts w:ascii="仿宋_GB2312" w:eastAsia="仿宋_GB2312" w:hAnsiTheme="majorEastAsia" w:hint="eastAsia"/>
          <w:sz w:val="32"/>
          <w:szCs w:val="32"/>
          <w:lang w:val="en-GB"/>
        </w:rPr>
        <w:t>使（领）馆和国内有关主管部门报告，并接受使（领）馆的管理与指导；在遇到纠纷或突发事件后，应及时、妥善处置，并立即向</w:t>
      </w:r>
      <w:r w:rsidR="00845A04">
        <w:rPr>
          <w:rFonts w:ascii="仿宋_GB2312" w:eastAsia="仿宋_GB2312" w:hAnsiTheme="majorEastAsia" w:hint="eastAsia"/>
          <w:sz w:val="32"/>
          <w:szCs w:val="32"/>
          <w:lang w:val="en-GB"/>
        </w:rPr>
        <w:t>我驻所在国</w:t>
      </w:r>
      <w:r w:rsidRPr="00631F6B">
        <w:rPr>
          <w:rFonts w:ascii="仿宋_GB2312" w:eastAsia="仿宋_GB2312" w:hAnsiTheme="majorEastAsia" w:hint="eastAsia"/>
          <w:sz w:val="32"/>
          <w:szCs w:val="32"/>
          <w:lang w:val="en-GB"/>
        </w:rPr>
        <w:t>使（领）馆和国内有关主管部门报告。</w:t>
      </w:r>
    </w:p>
    <w:p w:rsidR="00CD777C" w:rsidRPr="00F6301A" w:rsidRDefault="00CD777C" w:rsidP="00CD777C">
      <w:pPr>
        <w:pStyle w:val="a3"/>
        <w:numPr>
          <w:ilvl w:val="0"/>
          <w:numId w:val="1"/>
        </w:numPr>
        <w:ind w:firstLineChars="0"/>
        <w:jc w:val="center"/>
        <w:rPr>
          <w:rFonts w:ascii="仿宋_GB2312" w:eastAsia="仿宋_GB2312" w:hAnsiTheme="majorEastAsia"/>
          <w:b/>
          <w:sz w:val="32"/>
          <w:szCs w:val="32"/>
          <w:lang w:val="en-GB"/>
        </w:rPr>
      </w:pPr>
      <w:r>
        <w:rPr>
          <w:rFonts w:ascii="仿宋_GB2312" w:eastAsia="仿宋_GB2312" w:hAnsiTheme="majorEastAsia" w:hint="eastAsia"/>
          <w:b/>
          <w:sz w:val="32"/>
          <w:szCs w:val="32"/>
          <w:lang w:val="en-GB"/>
        </w:rPr>
        <w:t>防范与</w:t>
      </w:r>
      <w:r w:rsidRPr="00F6301A">
        <w:rPr>
          <w:rFonts w:ascii="仿宋_GB2312" w:eastAsia="仿宋_GB2312" w:hAnsiTheme="majorEastAsia" w:hint="eastAsia"/>
          <w:b/>
          <w:sz w:val="32"/>
          <w:szCs w:val="32"/>
          <w:lang w:val="en-GB"/>
        </w:rPr>
        <w:t>保障</w:t>
      </w:r>
    </w:p>
    <w:p w:rsidR="00CD777C" w:rsidRDefault="00CD777C" w:rsidP="00CD777C">
      <w:pPr>
        <w:ind w:firstLineChars="200" w:firstLine="643"/>
        <w:rPr>
          <w:rFonts w:ascii="仿宋_GB2312" w:eastAsia="仿宋_GB2312" w:hAnsiTheme="majorEastAsia"/>
          <w:sz w:val="32"/>
          <w:szCs w:val="32"/>
          <w:lang w:val="en-GB"/>
        </w:rPr>
      </w:pPr>
      <w:r w:rsidRPr="00F52576">
        <w:rPr>
          <w:rFonts w:ascii="仿宋_GB2312" w:eastAsia="仿宋_GB2312" w:hAnsiTheme="majorEastAsia" w:hint="eastAsia"/>
          <w:b/>
          <w:sz w:val="32"/>
          <w:szCs w:val="32"/>
          <w:lang w:val="en-GB"/>
        </w:rPr>
        <w:t>第十</w:t>
      </w:r>
      <w:r>
        <w:rPr>
          <w:rFonts w:ascii="仿宋_GB2312" w:eastAsia="仿宋_GB2312" w:hAnsiTheme="majorEastAsia" w:hint="eastAsia"/>
          <w:b/>
          <w:sz w:val="32"/>
          <w:szCs w:val="32"/>
          <w:lang w:val="en-GB"/>
        </w:rPr>
        <w:t>九</w:t>
      </w:r>
      <w:r w:rsidRPr="00F52576">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sidR="00724C97" w:rsidRPr="00724C97">
        <w:rPr>
          <w:rFonts w:ascii="仿宋_GB2312" w:eastAsia="仿宋_GB2312" w:hAnsiTheme="majorEastAsia" w:hint="eastAsia"/>
          <w:sz w:val="32"/>
          <w:szCs w:val="32"/>
          <w:lang w:val="en-GB"/>
        </w:rPr>
        <w:t>境外企业、机构应及时向驻外使（领）馆报到登记，定期报告业务开展情况，</w:t>
      </w:r>
      <w:r>
        <w:rPr>
          <w:rFonts w:ascii="仿宋_GB2312" w:eastAsia="仿宋_GB2312" w:hAnsiTheme="majorEastAsia" w:hint="eastAsia"/>
          <w:sz w:val="32"/>
          <w:szCs w:val="32"/>
          <w:lang w:val="en-GB"/>
        </w:rPr>
        <w:t>加强对外派人员的安全防范教育和应急知识</w:t>
      </w:r>
      <w:r w:rsidR="00B9401E">
        <w:rPr>
          <w:rFonts w:ascii="仿宋_GB2312" w:eastAsia="仿宋_GB2312" w:hAnsiTheme="majorEastAsia" w:hint="eastAsia"/>
          <w:sz w:val="32"/>
          <w:szCs w:val="32"/>
          <w:lang w:val="en-GB"/>
        </w:rPr>
        <w:t>培</w:t>
      </w:r>
      <w:r>
        <w:rPr>
          <w:rFonts w:ascii="仿宋_GB2312" w:eastAsia="仿宋_GB2312" w:hAnsiTheme="majorEastAsia" w:hint="eastAsia"/>
          <w:sz w:val="32"/>
          <w:szCs w:val="32"/>
          <w:lang w:val="en-GB"/>
        </w:rPr>
        <w:t>训，提高安全防范意识和能力，增强安全管理综合能力，未经安全培训人员一律不得派出。明确专门人员负责安全防范工作，落实保护外派人员人身和财产安全所需经费。</w:t>
      </w:r>
    </w:p>
    <w:p w:rsidR="00CD777C" w:rsidRDefault="00CD777C" w:rsidP="00CD777C">
      <w:pPr>
        <w:ind w:firstLineChars="250" w:firstLine="803"/>
        <w:rPr>
          <w:rFonts w:ascii="仿宋_GB2312" w:eastAsia="仿宋_GB2312" w:hAnsiTheme="majorEastAsia"/>
          <w:sz w:val="32"/>
          <w:szCs w:val="32"/>
          <w:lang w:val="en-GB"/>
        </w:rPr>
      </w:pPr>
      <w:r w:rsidRPr="00F52576">
        <w:rPr>
          <w:rFonts w:ascii="仿宋_GB2312" w:eastAsia="仿宋_GB2312" w:hAnsiTheme="majorEastAsia" w:hint="eastAsia"/>
          <w:b/>
          <w:sz w:val="32"/>
          <w:szCs w:val="32"/>
          <w:lang w:val="en-GB"/>
        </w:rPr>
        <w:t>第二十条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各级发改、商务主管部门要对境外投资企业事先做好海外风险防控约谈工作，督促企业加强境外安全管理，制订内部海外安防措施和应急预案。境外企业、机构要根据所在国家或地区的安全状况，建立健全和完善安全预防、预警制度和应急处置预案，落实安全防范措施。</w:t>
      </w:r>
    </w:p>
    <w:p w:rsidR="00CD777C" w:rsidRDefault="00CD777C" w:rsidP="00CD777C">
      <w:pPr>
        <w:ind w:firstLineChars="200" w:firstLine="643"/>
        <w:rPr>
          <w:rFonts w:ascii="仿宋_GB2312" w:eastAsia="仿宋_GB2312" w:hAnsiTheme="majorEastAsia"/>
          <w:sz w:val="32"/>
          <w:szCs w:val="32"/>
          <w:lang w:val="en-GB"/>
        </w:rPr>
      </w:pPr>
      <w:r w:rsidRPr="00F6301A">
        <w:rPr>
          <w:rFonts w:ascii="仿宋_GB2312" w:eastAsia="仿宋_GB2312" w:hAnsiTheme="majorEastAsia" w:hint="eastAsia"/>
          <w:b/>
          <w:sz w:val="32"/>
          <w:szCs w:val="32"/>
          <w:lang w:val="en-GB"/>
        </w:rPr>
        <w:t>第</w:t>
      </w:r>
      <w:r>
        <w:rPr>
          <w:rFonts w:ascii="仿宋_GB2312" w:eastAsia="仿宋_GB2312" w:hAnsiTheme="majorEastAsia" w:hint="eastAsia"/>
          <w:b/>
          <w:sz w:val="32"/>
          <w:szCs w:val="32"/>
          <w:lang w:val="en-GB"/>
        </w:rPr>
        <w:t>二</w:t>
      </w:r>
      <w:r w:rsidRPr="00F6301A">
        <w:rPr>
          <w:rFonts w:ascii="仿宋_GB2312" w:eastAsia="仿宋_GB2312" w:hAnsiTheme="majorEastAsia" w:hint="eastAsia"/>
          <w:b/>
          <w:sz w:val="32"/>
          <w:szCs w:val="32"/>
          <w:lang w:val="en-GB"/>
        </w:rPr>
        <w:t>十</w:t>
      </w:r>
      <w:r>
        <w:rPr>
          <w:rFonts w:ascii="仿宋_GB2312" w:eastAsia="仿宋_GB2312" w:hAnsiTheme="majorEastAsia" w:hint="eastAsia"/>
          <w:b/>
          <w:sz w:val="32"/>
          <w:szCs w:val="32"/>
          <w:lang w:val="en-GB"/>
        </w:rPr>
        <w:t>一</w:t>
      </w:r>
      <w:r w:rsidRPr="00F6301A">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省商务厅会同省外侨办、省发展改革委、省公安厅</w:t>
      </w:r>
      <w:r w:rsidR="00724C97">
        <w:rPr>
          <w:rFonts w:ascii="仿宋_GB2312" w:eastAsia="仿宋_GB2312" w:hAnsiTheme="majorEastAsia" w:hint="eastAsia"/>
          <w:sz w:val="32"/>
          <w:szCs w:val="32"/>
          <w:lang w:val="en-GB"/>
        </w:rPr>
        <w:t>、省国</w:t>
      </w:r>
      <w:r w:rsidR="00140319">
        <w:rPr>
          <w:rFonts w:ascii="仿宋_GB2312" w:eastAsia="仿宋_GB2312" w:hAnsiTheme="majorEastAsia" w:hint="eastAsia"/>
          <w:sz w:val="32"/>
          <w:szCs w:val="32"/>
          <w:lang w:val="en-GB"/>
        </w:rPr>
        <w:t>家</w:t>
      </w:r>
      <w:r w:rsidR="00724C97">
        <w:rPr>
          <w:rFonts w:ascii="仿宋_GB2312" w:eastAsia="仿宋_GB2312" w:hAnsiTheme="majorEastAsia" w:hint="eastAsia"/>
          <w:sz w:val="32"/>
          <w:szCs w:val="32"/>
          <w:lang w:val="en-GB"/>
        </w:rPr>
        <w:t>安</w:t>
      </w:r>
      <w:r w:rsidR="00140319">
        <w:rPr>
          <w:rFonts w:ascii="仿宋_GB2312" w:eastAsia="仿宋_GB2312" w:hAnsiTheme="majorEastAsia" w:hint="eastAsia"/>
          <w:sz w:val="32"/>
          <w:szCs w:val="32"/>
          <w:lang w:val="en-GB"/>
        </w:rPr>
        <w:t>全</w:t>
      </w:r>
      <w:r w:rsidR="00724C97">
        <w:rPr>
          <w:rFonts w:ascii="仿宋_GB2312" w:eastAsia="仿宋_GB2312" w:hAnsiTheme="majorEastAsia" w:hint="eastAsia"/>
          <w:sz w:val="32"/>
          <w:szCs w:val="32"/>
          <w:lang w:val="en-GB"/>
        </w:rPr>
        <w:t>厅</w:t>
      </w:r>
      <w:r>
        <w:rPr>
          <w:rFonts w:ascii="仿宋_GB2312" w:eastAsia="仿宋_GB2312" w:hAnsiTheme="majorEastAsia" w:hint="eastAsia"/>
          <w:sz w:val="32"/>
          <w:szCs w:val="32"/>
          <w:lang w:val="en-GB"/>
        </w:rPr>
        <w:t>等有关部门建立境外经贸合作安全监测、预测风险评估机制，及时发布有关国家和地区安全状况的评估结果，提供预警信息。</w:t>
      </w:r>
    </w:p>
    <w:p w:rsidR="00CD777C" w:rsidRDefault="00CD777C" w:rsidP="00CD777C">
      <w:pPr>
        <w:ind w:firstLineChars="200" w:firstLine="643"/>
        <w:rPr>
          <w:rFonts w:ascii="仿宋_GB2312" w:eastAsia="仿宋_GB2312" w:hAnsiTheme="majorEastAsia"/>
          <w:sz w:val="32"/>
          <w:szCs w:val="32"/>
          <w:lang w:val="en-GB"/>
        </w:rPr>
      </w:pPr>
      <w:r w:rsidRPr="00F6301A">
        <w:rPr>
          <w:rFonts w:ascii="仿宋_GB2312" w:eastAsia="仿宋_GB2312" w:hAnsiTheme="majorEastAsia" w:hint="eastAsia"/>
          <w:b/>
          <w:sz w:val="32"/>
          <w:szCs w:val="32"/>
          <w:lang w:val="en-GB"/>
        </w:rPr>
        <w:t>第二十</w:t>
      </w:r>
      <w:r>
        <w:rPr>
          <w:rFonts w:ascii="仿宋_GB2312" w:eastAsia="仿宋_GB2312" w:hAnsiTheme="majorEastAsia" w:hint="eastAsia"/>
          <w:b/>
          <w:sz w:val="32"/>
          <w:szCs w:val="32"/>
          <w:lang w:val="en-GB"/>
        </w:rPr>
        <w:t>二</w:t>
      </w:r>
      <w:r w:rsidRPr="00F6301A">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sidRPr="00014192">
        <w:rPr>
          <w:rFonts w:ascii="仿宋_GB2312" w:eastAsia="仿宋_GB2312" w:hAnsiTheme="majorEastAsia" w:hint="eastAsia"/>
          <w:sz w:val="32"/>
          <w:szCs w:val="32"/>
          <w:lang w:val="en-GB"/>
        </w:rPr>
        <w:t xml:space="preserve">境外经贸类纠纷和突发事件发生后，领导小组根据省委、省政府要求，第一时间启动应对机制，研究制定措施，跟踪事件进展，确保妥善处置。 </w:t>
      </w:r>
    </w:p>
    <w:p w:rsidR="00CD777C" w:rsidRPr="00B634F9" w:rsidRDefault="00CD777C" w:rsidP="00CD777C">
      <w:pPr>
        <w:ind w:firstLineChars="200" w:firstLine="643"/>
        <w:rPr>
          <w:rFonts w:ascii="仿宋_GB2312" w:eastAsia="仿宋_GB2312" w:hAnsiTheme="majorEastAsia"/>
          <w:sz w:val="32"/>
          <w:szCs w:val="32"/>
          <w:lang w:val="en-GB"/>
        </w:rPr>
      </w:pPr>
      <w:r w:rsidRPr="006F63D7">
        <w:rPr>
          <w:rFonts w:ascii="仿宋_GB2312" w:eastAsia="仿宋_GB2312" w:hAnsiTheme="majorEastAsia" w:hint="eastAsia"/>
          <w:b/>
          <w:sz w:val="32"/>
          <w:szCs w:val="32"/>
          <w:lang w:val="en-GB"/>
        </w:rPr>
        <w:t>第</w:t>
      </w:r>
      <w:r>
        <w:rPr>
          <w:rFonts w:ascii="仿宋_GB2312" w:eastAsia="仿宋_GB2312" w:hAnsiTheme="majorEastAsia" w:hint="eastAsia"/>
          <w:b/>
          <w:sz w:val="32"/>
          <w:szCs w:val="32"/>
          <w:lang w:val="en-GB"/>
        </w:rPr>
        <w:t>二</w:t>
      </w:r>
      <w:r w:rsidRPr="006F63D7">
        <w:rPr>
          <w:rFonts w:ascii="仿宋_GB2312" w:eastAsia="仿宋_GB2312" w:hAnsiTheme="majorEastAsia" w:hint="eastAsia"/>
          <w:b/>
          <w:sz w:val="32"/>
          <w:szCs w:val="32"/>
          <w:lang w:val="en-GB"/>
        </w:rPr>
        <w:t>十</w:t>
      </w:r>
      <w:r>
        <w:rPr>
          <w:rFonts w:ascii="仿宋_GB2312" w:eastAsia="仿宋_GB2312" w:hAnsiTheme="majorEastAsia" w:hint="eastAsia"/>
          <w:b/>
          <w:sz w:val="32"/>
          <w:szCs w:val="32"/>
          <w:lang w:val="en-GB"/>
        </w:rPr>
        <w:t>三</w:t>
      </w:r>
      <w:r w:rsidRPr="006F63D7">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Pr>
          <w:rFonts w:ascii="仿宋_GB2312" w:eastAsia="仿宋_GB2312" w:hAnsiTheme="majorEastAsia" w:hint="eastAsia"/>
          <w:sz w:val="32"/>
          <w:szCs w:val="32"/>
          <w:lang w:val="en-GB"/>
        </w:rPr>
        <w:t>根据境外经贸类纠纷和突发事件的敏感程度，严格执行境外安全风险信息的通报制度，</w:t>
      </w:r>
      <w:r w:rsidRPr="00B634F9">
        <w:rPr>
          <w:rFonts w:ascii="仿宋_GB2312" w:eastAsia="仿宋_GB2312" w:hAnsiTheme="majorEastAsia" w:hint="eastAsia"/>
          <w:sz w:val="32"/>
          <w:szCs w:val="32"/>
          <w:lang w:val="en-GB"/>
        </w:rPr>
        <w:t>拟定对外表态口径，引导国内媒体报道。</w:t>
      </w:r>
    </w:p>
    <w:p w:rsidR="00CD777C" w:rsidRPr="00E208B4" w:rsidRDefault="00CD777C" w:rsidP="00CD777C">
      <w:pPr>
        <w:ind w:firstLineChars="200" w:firstLine="643"/>
        <w:rPr>
          <w:rFonts w:ascii="仿宋_GB2312" w:eastAsia="仿宋_GB2312" w:hAnsiTheme="majorEastAsia"/>
          <w:sz w:val="32"/>
          <w:szCs w:val="32"/>
          <w:lang w:val="en-GB"/>
        </w:rPr>
      </w:pPr>
      <w:r w:rsidRPr="00E208B4">
        <w:rPr>
          <w:rFonts w:ascii="仿宋_GB2312" w:eastAsia="仿宋_GB2312" w:hAnsiTheme="majorEastAsia" w:hint="eastAsia"/>
          <w:b/>
          <w:sz w:val="32"/>
          <w:szCs w:val="32"/>
          <w:lang w:val="en-GB"/>
        </w:rPr>
        <w:t>第</w:t>
      </w:r>
      <w:r>
        <w:rPr>
          <w:rFonts w:ascii="仿宋_GB2312" w:eastAsia="仿宋_GB2312" w:hAnsiTheme="majorEastAsia" w:hint="eastAsia"/>
          <w:b/>
          <w:sz w:val="32"/>
          <w:szCs w:val="32"/>
          <w:lang w:val="en-GB"/>
        </w:rPr>
        <w:t>二</w:t>
      </w:r>
      <w:r w:rsidRPr="00E208B4">
        <w:rPr>
          <w:rFonts w:ascii="仿宋_GB2312" w:eastAsia="仿宋_GB2312" w:hAnsiTheme="majorEastAsia" w:hint="eastAsia"/>
          <w:b/>
          <w:sz w:val="32"/>
          <w:szCs w:val="32"/>
          <w:lang w:val="en-GB"/>
        </w:rPr>
        <w:t>十</w:t>
      </w:r>
      <w:r>
        <w:rPr>
          <w:rFonts w:ascii="仿宋_GB2312" w:eastAsia="仿宋_GB2312" w:hAnsiTheme="majorEastAsia" w:hint="eastAsia"/>
          <w:b/>
          <w:sz w:val="32"/>
          <w:szCs w:val="32"/>
          <w:lang w:val="en-GB"/>
        </w:rPr>
        <w:t>四</w:t>
      </w:r>
      <w:r w:rsidRPr="00E208B4">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sidRPr="00E208B4">
        <w:rPr>
          <w:rFonts w:ascii="仿宋_GB2312" w:eastAsia="仿宋_GB2312" w:hAnsiTheme="majorEastAsia" w:hint="eastAsia"/>
          <w:sz w:val="32"/>
          <w:szCs w:val="32"/>
          <w:lang w:val="en-GB"/>
        </w:rPr>
        <w:t>处置境外经贸纠纷和突发事件结束后，牵头单位应认真做好工作总结，积累经验，汲取教训，提出改进工作的意见和建议。</w:t>
      </w:r>
    </w:p>
    <w:p w:rsidR="00CD777C" w:rsidRPr="00F6301A" w:rsidRDefault="00CD777C" w:rsidP="00CD777C">
      <w:pPr>
        <w:pStyle w:val="a3"/>
        <w:numPr>
          <w:ilvl w:val="0"/>
          <w:numId w:val="1"/>
        </w:numPr>
        <w:ind w:firstLineChars="0"/>
        <w:jc w:val="center"/>
        <w:rPr>
          <w:rFonts w:ascii="仿宋_GB2312" w:eastAsia="仿宋_GB2312" w:hAnsiTheme="majorEastAsia"/>
          <w:b/>
          <w:sz w:val="32"/>
          <w:szCs w:val="32"/>
          <w:lang w:val="en-GB"/>
        </w:rPr>
      </w:pPr>
      <w:r w:rsidRPr="00F6301A">
        <w:rPr>
          <w:rFonts w:ascii="仿宋_GB2312" w:eastAsia="仿宋_GB2312" w:hAnsiTheme="majorEastAsia" w:hint="eastAsia"/>
          <w:b/>
          <w:sz w:val="32"/>
          <w:szCs w:val="32"/>
          <w:lang w:val="en-GB"/>
        </w:rPr>
        <w:t>附则</w:t>
      </w:r>
    </w:p>
    <w:p w:rsidR="00CD777C" w:rsidRDefault="00CD777C" w:rsidP="00CD777C">
      <w:pPr>
        <w:ind w:firstLineChars="200" w:firstLine="643"/>
        <w:rPr>
          <w:rFonts w:ascii="仿宋_GB2312" w:eastAsia="仿宋_GB2312" w:hAnsiTheme="majorEastAsia"/>
          <w:sz w:val="32"/>
          <w:szCs w:val="32"/>
          <w:lang w:val="en-GB"/>
        </w:rPr>
      </w:pPr>
      <w:r w:rsidRPr="00F6301A">
        <w:rPr>
          <w:rFonts w:ascii="仿宋_GB2312" w:eastAsia="仿宋_GB2312" w:hAnsiTheme="majorEastAsia" w:hint="eastAsia"/>
          <w:b/>
          <w:sz w:val="32"/>
          <w:szCs w:val="32"/>
          <w:lang w:val="en-GB"/>
        </w:rPr>
        <w:t>第二十</w:t>
      </w:r>
      <w:r>
        <w:rPr>
          <w:rFonts w:ascii="仿宋_GB2312" w:eastAsia="仿宋_GB2312" w:hAnsiTheme="majorEastAsia" w:hint="eastAsia"/>
          <w:b/>
          <w:sz w:val="32"/>
          <w:szCs w:val="32"/>
          <w:lang w:val="en-GB"/>
        </w:rPr>
        <w:t>五</w:t>
      </w:r>
      <w:r w:rsidRPr="00F6301A">
        <w:rPr>
          <w:rFonts w:ascii="仿宋_GB2312" w:eastAsia="仿宋_GB2312" w:hAnsiTheme="majorEastAsia" w:hint="eastAsia"/>
          <w:b/>
          <w:sz w:val="32"/>
          <w:szCs w:val="32"/>
          <w:lang w:val="en-GB"/>
        </w:rPr>
        <w:t>条</w:t>
      </w:r>
      <w:r>
        <w:rPr>
          <w:rFonts w:ascii="仿宋_GB2312" w:eastAsia="仿宋_GB2312" w:hAnsiTheme="majorEastAsia" w:hint="eastAsia"/>
          <w:b/>
          <w:sz w:val="32"/>
          <w:szCs w:val="32"/>
          <w:lang w:val="en-GB"/>
        </w:rPr>
        <w:t xml:space="preserve"> </w:t>
      </w:r>
      <w:r w:rsidRPr="007441BB">
        <w:rPr>
          <w:rFonts w:ascii="仿宋_GB2312" w:eastAsia="仿宋_GB2312" w:hAnsiTheme="majorEastAsia" w:hint="eastAsia"/>
          <w:sz w:val="32"/>
          <w:szCs w:val="32"/>
          <w:lang w:val="en-GB"/>
        </w:rPr>
        <w:t>涉及香港、澳门特别行政区和台湾地区的经贸纠纷和突发事件，参照本办法执行。</w:t>
      </w:r>
    </w:p>
    <w:p w:rsidR="00142C41" w:rsidRPr="00724C97" w:rsidRDefault="00CD777C" w:rsidP="00724C97">
      <w:pPr>
        <w:ind w:firstLineChars="200" w:firstLine="643"/>
        <w:rPr>
          <w:rFonts w:ascii="仿宋_GB2312" w:eastAsia="仿宋_GB2312" w:hAnsiTheme="majorEastAsia"/>
          <w:sz w:val="32"/>
          <w:szCs w:val="32"/>
          <w:lang w:val="en-GB"/>
        </w:rPr>
      </w:pPr>
      <w:r w:rsidRPr="00F6301A">
        <w:rPr>
          <w:rFonts w:ascii="仿宋_GB2312" w:eastAsia="仿宋_GB2312" w:hAnsiTheme="majorEastAsia" w:hint="eastAsia"/>
          <w:b/>
          <w:sz w:val="32"/>
          <w:szCs w:val="32"/>
          <w:lang w:val="en-GB"/>
        </w:rPr>
        <w:t>第二十</w:t>
      </w:r>
      <w:r>
        <w:rPr>
          <w:rFonts w:ascii="仿宋_GB2312" w:eastAsia="仿宋_GB2312" w:hAnsiTheme="majorEastAsia" w:hint="eastAsia"/>
          <w:b/>
          <w:sz w:val="32"/>
          <w:szCs w:val="32"/>
          <w:lang w:val="en-GB"/>
        </w:rPr>
        <w:t>六</w:t>
      </w:r>
      <w:r w:rsidRPr="00F6301A">
        <w:rPr>
          <w:rFonts w:ascii="仿宋_GB2312" w:eastAsia="仿宋_GB2312" w:hAnsiTheme="majorEastAsia" w:hint="eastAsia"/>
          <w:b/>
          <w:sz w:val="32"/>
          <w:szCs w:val="32"/>
          <w:lang w:val="en-GB"/>
        </w:rPr>
        <w:t>条</w:t>
      </w:r>
      <w:r w:rsidR="00724C97">
        <w:rPr>
          <w:rFonts w:ascii="仿宋_GB2312" w:eastAsia="仿宋_GB2312" w:hAnsiTheme="majorEastAsia" w:hint="eastAsia"/>
          <w:sz w:val="32"/>
          <w:szCs w:val="32"/>
          <w:lang w:val="en-GB"/>
        </w:rPr>
        <w:t>本办法自  年  月  日起施行</w:t>
      </w:r>
      <w:r>
        <w:rPr>
          <w:rFonts w:ascii="仿宋_GB2312" w:eastAsia="仿宋_GB2312" w:hAnsiTheme="majorEastAsia" w:hint="eastAsia"/>
          <w:sz w:val="32"/>
          <w:szCs w:val="32"/>
          <w:lang w:val="en-GB"/>
        </w:rPr>
        <w:t>。</w:t>
      </w:r>
    </w:p>
    <w:sectPr w:rsidR="00142C41" w:rsidRPr="00724C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E9" w:rsidRDefault="002F6DE9" w:rsidP="00802DAF">
      <w:r>
        <w:separator/>
      </w:r>
    </w:p>
  </w:endnote>
  <w:endnote w:type="continuationSeparator" w:id="0">
    <w:p w:rsidR="002F6DE9" w:rsidRDefault="002F6DE9" w:rsidP="0080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4" w:rsidRDefault="004D14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4" w:rsidRDefault="004D14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4" w:rsidRDefault="004D1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E9" w:rsidRDefault="002F6DE9" w:rsidP="00802DAF">
      <w:r>
        <w:separator/>
      </w:r>
    </w:p>
  </w:footnote>
  <w:footnote w:type="continuationSeparator" w:id="0">
    <w:p w:rsidR="002F6DE9" w:rsidRDefault="002F6DE9" w:rsidP="0080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4" w:rsidRDefault="004D14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4" w:rsidRDefault="004D14D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4" w:rsidRDefault="004D14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952"/>
    <w:multiLevelType w:val="hybridMultilevel"/>
    <w:tmpl w:val="1B68E14C"/>
    <w:lvl w:ilvl="0" w:tplc="4738BC94">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CD777C"/>
    <w:rsid w:val="000A3D9F"/>
    <w:rsid w:val="000D5DBB"/>
    <w:rsid w:val="00140319"/>
    <w:rsid w:val="00142C41"/>
    <w:rsid w:val="002371A5"/>
    <w:rsid w:val="002D29A3"/>
    <w:rsid w:val="002D33B4"/>
    <w:rsid w:val="002F6DE9"/>
    <w:rsid w:val="0030513D"/>
    <w:rsid w:val="003C652C"/>
    <w:rsid w:val="00432A2D"/>
    <w:rsid w:val="004D14D4"/>
    <w:rsid w:val="006A1536"/>
    <w:rsid w:val="00724C97"/>
    <w:rsid w:val="00802DAF"/>
    <w:rsid w:val="00845A04"/>
    <w:rsid w:val="00B9401E"/>
    <w:rsid w:val="00C63598"/>
    <w:rsid w:val="00CC4AF3"/>
    <w:rsid w:val="00CD777C"/>
    <w:rsid w:val="00D02D7D"/>
    <w:rsid w:val="00D25332"/>
    <w:rsid w:val="00F20393"/>
    <w:rsid w:val="00F35A80"/>
    <w:rsid w:val="00F7084B"/>
    <w:rsid w:val="00F87917"/>
    <w:rsid w:val="00FC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77C"/>
    <w:pPr>
      <w:ind w:firstLineChars="200" w:firstLine="420"/>
    </w:pPr>
  </w:style>
  <w:style w:type="paragraph" w:styleId="a4">
    <w:name w:val="header"/>
    <w:basedOn w:val="a"/>
    <w:link w:val="Char"/>
    <w:uiPriority w:val="99"/>
    <w:unhideWhenUsed/>
    <w:rsid w:val="00802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2DAF"/>
    <w:rPr>
      <w:sz w:val="18"/>
      <w:szCs w:val="18"/>
    </w:rPr>
  </w:style>
  <w:style w:type="paragraph" w:styleId="a5">
    <w:name w:val="footer"/>
    <w:basedOn w:val="a"/>
    <w:link w:val="Char0"/>
    <w:uiPriority w:val="99"/>
    <w:unhideWhenUsed/>
    <w:rsid w:val="00802DAF"/>
    <w:pPr>
      <w:tabs>
        <w:tab w:val="center" w:pos="4153"/>
        <w:tab w:val="right" w:pos="8306"/>
      </w:tabs>
      <w:snapToGrid w:val="0"/>
      <w:jc w:val="left"/>
    </w:pPr>
    <w:rPr>
      <w:sz w:val="18"/>
      <w:szCs w:val="18"/>
    </w:rPr>
  </w:style>
  <w:style w:type="character" w:customStyle="1" w:styleId="Char0">
    <w:name w:val="页脚 Char"/>
    <w:basedOn w:val="a0"/>
    <w:link w:val="a5"/>
    <w:uiPriority w:val="99"/>
    <w:rsid w:val="00802D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77C"/>
    <w:pPr>
      <w:ind w:firstLineChars="200" w:firstLine="420"/>
    </w:pPr>
  </w:style>
  <w:style w:type="paragraph" w:styleId="a4">
    <w:name w:val="header"/>
    <w:basedOn w:val="a"/>
    <w:link w:val="Char"/>
    <w:uiPriority w:val="99"/>
    <w:unhideWhenUsed/>
    <w:rsid w:val="00802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2DAF"/>
    <w:rPr>
      <w:sz w:val="18"/>
      <w:szCs w:val="18"/>
    </w:rPr>
  </w:style>
  <w:style w:type="paragraph" w:styleId="a5">
    <w:name w:val="footer"/>
    <w:basedOn w:val="a"/>
    <w:link w:val="Char0"/>
    <w:uiPriority w:val="99"/>
    <w:unhideWhenUsed/>
    <w:rsid w:val="00802DAF"/>
    <w:pPr>
      <w:tabs>
        <w:tab w:val="center" w:pos="4153"/>
        <w:tab w:val="right" w:pos="8306"/>
      </w:tabs>
      <w:snapToGrid w:val="0"/>
      <w:jc w:val="left"/>
    </w:pPr>
    <w:rPr>
      <w:sz w:val="18"/>
      <w:szCs w:val="18"/>
    </w:rPr>
  </w:style>
  <w:style w:type="character" w:customStyle="1" w:styleId="Char0">
    <w:name w:val="页脚 Char"/>
    <w:basedOn w:val="a0"/>
    <w:link w:val="a5"/>
    <w:uiPriority w:val="99"/>
    <w:rsid w:val="00802D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cp:lastModifiedBy>
  <cp:revision>2</cp:revision>
  <dcterms:created xsi:type="dcterms:W3CDTF">2017-10-10T08:30:00Z</dcterms:created>
  <dcterms:modified xsi:type="dcterms:W3CDTF">2017-10-10T08:30:00Z</dcterms:modified>
</cp:coreProperties>
</file>