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BE" w:rsidRPr="000271E6" w:rsidRDefault="00E242BE" w:rsidP="00940C48">
      <w:pPr>
        <w:spacing w:line="660" w:lineRule="exact"/>
        <w:jc w:val="center"/>
        <w:rPr>
          <w:rFonts w:ascii="Times New Roman" w:eastAsia="方正小标宋简体" w:hAnsi="Times New Roman" w:cs="Times New Roman"/>
          <w:sz w:val="44"/>
          <w:szCs w:val="44"/>
        </w:rPr>
      </w:pPr>
    </w:p>
    <w:p w:rsidR="00E803DE" w:rsidRPr="000271E6" w:rsidRDefault="00E803DE" w:rsidP="00940C48">
      <w:pPr>
        <w:spacing w:line="660" w:lineRule="exact"/>
        <w:jc w:val="center"/>
        <w:rPr>
          <w:rFonts w:ascii="Times New Roman" w:eastAsia="方正小标宋简体" w:hAnsi="Times New Roman" w:cs="Times New Roman"/>
          <w:sz w:val="44"/>
          <w:szCs w:val="44"/>
        </w:rPr>
      </w:pPr>
    </w:p>
    <w:p w:rsidR="00E242BE" w:rsidRPr="000271E6" w:rsidRDefault="00E242BE" w:rsidP="00940C48">
      <w:pPr>
        <w:spacing w:line="660" w:lineRule="exact"/>
        <w:jc w:val="center"/>
        <w:rPr>
          <w:rFonts w:ascii="Times New Roman" w:eastAsia="方正小标宋简体" w:hAnsi="Times New Roman" w:cs="Times New Roman"/>
          <w:sz w:val="44"/>
          <w:szCs w:val="44"/>
        </w:rPr>
      </w:pPr>
    </w:p>
    <w:p w:rsidR="002E2ADA" w:rsidRPr="000271E6" w:rsidRDefault="002E2ADA" w:rsidP="00940C48">
      <w:pPr>
        <w:spacing w:line="660" w:lineRule="exact"/>
        <w:jc w:val="center"/>
        <w:rPr>
          <w:rFonts w:ascii="Times New Roman" w:eastAsia="方正小标宋简体" w:hAnsi="Times New Roman" w:cs="Times New Roman"/>
          <w:sz w:val="44"/>
          <w:szCs w:val="44"/>
        </w:rPr>
      </w:pPr>
      <w:r w:rsidRPr="000271E6">
        <w:rPr>
          <w:rFonts w:ascii="Times New Roman" w:eastAsia="方正小标宋简体" w:hAnsi="Times New Roman" w:cs="Times New Roman"/>
          <w:sz w:val="44"/>
          <w:szCs w:val="44"/>
        </w:rPr>
        <w:t>浙江省商务厅</w:t>
      </w:r>
      <w:r w:rsidR="00002DDC" w:rsidRPr="000271E6">
        <w:rPr>
          <w:rFonts w:ascii="Times New Roman" w:eastAsia="方正小标宋简体" w:hAnsi="Times New Roman" w:cs="Times New Roman"/>
          <w:sz w:val="44"/>
          <w:szCs w:val="44"/>
        </w:rPr>
        <w:t>关于委托</w:t>
      </w:r>
      <w:r w:rsidR="001E3092" w:rsidRPr="000271E6">
        <w:rPr>
          <w:rFonts w:ascii="Times New Roman" w:eastAsia="方正小标宋简体" w:hAnsi="Times New Roman" w:cs="Times New Roman"/>
          <w:sz w:val="44"/>
          <w:szCs w:val="44"/>
        </w:rPr>
        <w:t>下放成品油零售</w:t>
      </w:r>
    </w:p>
    <w:p w:rsidR="00A35EE9" w:rsidRPr="000271E6" w:rsidRDefault="001E3092" w:rsidP="00940C48">
      <w:pPr>
        <w:spacing w:line="660" w:lineRule="exact"/>
        <w:jc w:val="center"/>
        <w:rPr>
          <w:rFonts w:ascii="Times New Roman" w:eastAsia="方正小标宋简体" w:hAnsi="Times New Roman" w:cs="Times New Roman"/>
          <w:sz w:val="44"/>
          <w:szCs w:val="44"/>
        </w:rPr>
      </w:pPr>
      <w:r w:rsidRPr="000271E6">
        <w:rPr>
          <w:rFonts w:ascii="Times New Roman" w:eastAsia="方正小标宋简体" w:hAnsi="Times New Roman" w:cs="Times New Roman"/>
          <w:sz w:val="44"/>
          <w:szCs w:val="44"/>
        </w:rPr>
        <w:t>经营</w:t>
      </w:r>
      <w:r w:rsidR="003E4B4C" w:rsidRPr="000271E6">
        <w:rPr>
          <w:rFonts w:ascii="Times New Roman" w:eastAsia="方正小标宋简体" w:hAnsi="Times New Roman" w:cs="Times New Roman"/>
          <w:sz w:val="44"/>
          <w:szCs w:val="44"/>
        </w:rPr>
        <w:t>管理</w:t>
      </w:r>
      <w:r w:rsidRPr="000271E6">
        <w:rPr>
          <w:rFonts w:ascii="Times New Roman" w:eastAsia="方正小标宋简体" w:hAnsi="Times New Roman" w:cs="Times New Roman"/>
          <w:sz w:val="44"/>
          <w:szCs w:val="44"/>
        </w:rPr>
        <w:t>有关事项</w:t>
      </w:r>
      <w:r w:rsidR="00002DDC" w:rsidRPr="000271E6">
        <w:rPr>
          <w:rFonts w:ascii="Times New Roman" w:eastAsia="方正小标宋简体" w:hAnsi="Times New Roman" w:cs="Times New Roman"/>
          <w:sz w:val="44"/>
          <w:szCs w:val="44"/>
        </w:rPr>
        <w:t>的通知</w:t>
      </w:r>
    </w:p>
    <w:p w:rsidR="00002DDC" w:rsidRPr="000271E6" w:rsidRDefault="00002DDC" w:rsidP="00940C48">
      <w:pPr>
        <w:spacing w:line="660" w:lineRule="exact"/>
        <w:jc w:val="center"/>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w:t>
      </w:r>
      <w:r w:rsidR="00EB505B" w:rsidRPr="000271E6">
        <w:rPr>
          <w:rFonts w:ascii="Times New Roman" w:eastAsia="仿宋_GB2312" w:hAnsi="Times New Roman" w:cs="Times New Roman" w:hint="eastAsia"/>
          <w:sz w:val="32"/>
          <w:szCs w:val="32"/>
        </w:rPr>
        <w:t>征求意见</w:t>
      </w:r>
      <w:r w:rsidRPr="000271E6">
        <w:rPr>
          <w:rFonts w:ascii="Times New Roman" w:eastAsia="仿宋_GB2312" w:hAnsi="Times New Roman" w:cs="Times New Roman"/>
          <w:sz w:val="32"/>
          <w:szCs w:val="32"/>
        </w:rPr>
        <w:t>稿）</w:t>
      </w:r>
    </w:p>
    <w:p w:rsidR="0089770C" w:rsidRPr="000271E6" w:rsidRDefault="0089770C" w:rsidP="00940C48">
      <w:pPr>
        <w:spacing w:line="660" w:lineRule="exact"/>
        <w:jc w:val="center"/>
        <w:rPr>
          <w:rFonts w:ascii="Times New Roman" w:eastAsia="仿宋" w:hAnsi="Times New Roman" w:cs="Times New Roman"/>
          <w:sz w:val="32"/>
          <w:szCs w:val="32"/>
        </w:rPr>
      </w:pPr>
    </w:p>
    <w:p w:rsidR="00002DDC" w:rsidRPr="000271E6" w:rsidRDefault="00002DDC" w:rsidP="0031580B">
      <w:pPr>
        <w:spacing w:line="580" w:lineRule="exact"/>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各市、县（市</w:t>
      </w:r>
      <w:r w:rsidR="00BD3E93" w:rsidRPr="000271E6">
        <w:rPr>
          <w:rFonts w:ascii="Times New Roman" w:eastAsia="仿宋_GB2312" w:hAnsi="Times New Roman" w:cs="Times New Roman"/>
          <w:sz w:val="32"/>
          <w:szCs w:val="32"/>
        </w:rPr>
        <w:t>、区</w:t>
      </w:r>
      <w:r w:rsidRPr="000271E6">
        <w:rPr>
          <w:rFonts w:ascii="Times New Roman" w:eastAsia="仿宋_GB2312" w:hAnsi="Times New Roman" w:cs="Times New Roman"/>
          <w:sz w:val="32"/>
          <w:szCs w:val="32"/>
        </w:rPr>
        <w:t>）商务主管部门</w:t>
      </w:r>
      <w:r w:rsidR="000838CB" w:rsidRPr="000271E6">
        <w:rPr>
          <w:rFonts w:ascii="Times New Roman" w:eastAsia="仿宋_GB2312" w:hAnsi="Times New Roman" w:cs="Times New Roman"/>
          <w:sz w:val="32"/>
          <w:szCs w:val="32"/>
        </w:rPr>
        <w:t>，</w:t>
      </w:r>
      <w:proofErr w:type="gramStart"/>
      <w:r w:rsidR="000838CB" w:rsidRPr="000271E6">
        <w:rPr>
          <w:rFonts w:ascii="Times New Roman" w:eastAsia="仿宋_GB2312" w:hAnsi="Times New Roman" w:cs="Times New Roman"/>
          <w:sz w:val="32"/>
          <w:szCs w:val="32"/>
        </w:rPr>
        <w:t>萧山区</w:t>
      </w:r>
      <w:proofErr w:type="gramEnd"/>
      <w:r w:rsidR="000838CB" w:rsidRPr="000271E6">
        <w:rPr>
          <w:rFonts w:ascii="Times New Roman" w:eastAsia="仿宋_GB2312" w:hAnsi="Times New Roman" w:cs="Times New Roman"/>
          <w:sz w:val="32"/>
          <w:szCs w:val="32"/>
        </w:rPr>
        <w:t>经信局、临安区</w:t>
      </w:r>
      <w:proofErr w:type="gramStart"/>
      <w:r w:rsidR="000838CB" w:rsidRPr="000271E6">
        <w:rPr>
          <w:rFonts w:ascii="Times New Roman" w:eastAsia="仿宋_GB2312" w:hAnsi="Times New Roman" w:cs="Times New Roman"/>
          <w:sz w:val="32"/>
          <w:szCs w:val="32"/>
        </w:rPr>
        <w:t>发改局</w:t>
      </w:r>
      <w:proofErr w:type="gramEnd"/>
      <w:r w:rsidR="000838CB" w:rsidRPr="000271E6">
        <w:rPr>
          <w:rFonts w:ascii="Times New Roman" w:eastAsia="仿宋_GB2312" w:hAnsi="Times New Roman" w:cs="Times New Roman"/>
          <w:sz w:val="32"/>
          <w:szCs w:val="32"/>
        </w:rPr>
        <w:t>、淳安县经信科技局</w:t>
      </w:r>
      <w:r w:rsidRPr="000271E6">
        <w:rPr>
          <w:rFonts w:ascii="Times New Roman" w:eastAsia="仿宋_GB2312" w:hAnsi="Times New Roman" w:cs="Times New Roman"/>
          <w:sz w:val="32"/>
          <w:szCs w:val="32"/>
        </w:rPr>
        <w:t>：</w:t>
      </w:r>
    </w:p>
    <w:p w:rsidR="00C54B6A" w:rsidRPr="000271E6" w:rsidRDefault="00D82A49" w:rsidP="0031580B">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根据《</w:t>
      </w:r>
      <w:r w:rsidR="0056574A" w:rsidRPr="000271E6">
        <w:rPr>
          <w:rFonts w:ascii="Times New Roman" w:eastAsia="仿宋_GB2312" w:hAnsi="Times New Roman" w:cs="Times New Roman" w:hint="eastAsia"/>
          <w:sz w:val="32"/>
          <w:szCs w:val="32"/>
        </w:rPr>
        <w:t>国务院对确需保留的行政审批项目设定行政许可的决定</w:t>
      </w:r>
      <w:r w:rsidRPr="000271E6">
        <w:rPr>
          <w:rFonts w:ascii="Times New Roman" w:eastAsia="仿宋_GB2312" w:hAnsi="Times New Roman" w:cs="Times New Roman"/>
          <w:sz w:val="32"/>
          <w:szCs w:val="32"/>
        </w:rPr>
        <w:t>》</w:t>
      </w:r>
      <w:r w:rsidR="0056574A" w:rsidRPr="000271E6">
        <w:rPr>
          <w:rFonts w:ascii="Times New Roman" w:eastAsia="仿宋_GB2312" w:hAnsi="Times New Roman" w:cs="Times New Roman"/>
          <w:kern w:val="0"/>
          <w:sz w:val="32"/>
          <w:szCs w:val="32"/>
          <w:bdr w:val="none" w:sz="0" w:space="0" w:color="auto" w:frame="1"/>
        </w:rPr>
        <w:t>(</w:t>
      </w:r>
      <w:r w:rsidR="0056574A" w:rsidRPr="000271E6">
        <w:rPr>
          <w:rFonts w:ascii="Times New Roman" w:eastAsia="仿宋_GB2312" w:hAnsi="Times New Roman" w:cs="Times New Roman" w:hint="eastAsia"/>
          <w:kern w:val="0"/>
          <w:sz w:val="32"/>
          <w:szCs w:val="32"/>
          <w:bdr w:val="none" w:sz="0" w:space="0" w:color="auto" w:frame="1"/>
        </w:rPr>
        <w:t>国务院令第</w:t>
      </w:r>
      <w:r w:rsidR="0056574A" w:rsidRPr="000271E6">
        <w:rPr>
          <w:rFonts w:ascii="Times New Roman" w:eastAsia="仿宋_GB2312" w:hAnsi="Times New Roman" w:cs="Times New Roman" w:hint="eastAsia"/>
          <w:kern w:val="0"/>
          <w:sz w:val="32"/>
          <w:szCs w:val="32"/>
          <w:bdr w:val="none" w:sz="0" w:space="0" w:color="auto" w:frame="1"/>
        </w:rPr>
        <w:t>41</w:t>
      </w:r>
      <w:r w:rsidR="0056574A" w:rsidRPr="000271E6">
        <w:rPr>
          <w:rFonts w:ascii="Times New Roman" w:eastAsia="仿宋_GB2312" w:hAnsi="Times New Roman" w:cs="Times New Roman"/>
          <w:kern w:val="0"/>
          <w:sz w:val="32"/>
          <w:szCs w:val="32"/>
          <w:bdr w:val="none" w:sz="0" w:space="0" w:color="auto" w:frame="1"/>
        </w:rPr>
        <w:t>2</w:t>
      </w:r>
      <w:r w:rsidR="0056574A" w:rsidRPr="000271E6">
        <w:rPr>
          <w:rFonts w:ascii="Times New Roman" w:eastAsia="仿宋_GB2312" w:hAnsi="Times New Roman" w:cs="Times New Roman"/>
          <w:kern w:val="0"/>
          <w:sz w:val="32"/>
          <w:szCs w:val="32"/>
          <w:bdr w:val="none" w:sz="0" w:space="0" w:color="auto" w:frame="1"/>
        </w:rPr>
        <w:t>号</w:t>
      </w:r>
      <w:r w:rsidR="0056574A" w:rsidRPr="000271E6">
        <w:rPr>
          <w:rFonts w:ascii="Times New Roman" w:eastAsia="仿宋_GB2312" w:hAnsi="Times New Roman" w:cs="Times New Roman"/>
          <w:kern w:val="0"/>
          <w:sz w:val="32"/>
          <w:szCs w:val="32"/>
          <w:bdr w:val="none" w:sz="0" w:space="0" w:color="auto" w:frame="1"/>
        </w:rPr>
        <w:t>)</w:t>
      </w:r>
      <w:r w:rsidRPr="000271E6">
        <w:rPr>
          <w:rFonts w:ascii="Times New Roman" w:eastAsia="仿宋_GB2312" w:hAnsi="Times New Roman" w:cs="Times New Roman"/>
          <w:sz w:val="32"/>
          <w:szCs w:val="32"/>
        </w:rPr>
        <w:t>、</w:t>
      </w:r>
      <w:r w:rsidR="0056574A" w:rsidRPr="000271E6">
        <w:rPr>
          <w:rFonts w:ascii="Times New Roman" w:eastAsia="仿宋_GB2312" w:hAnsi="Times New Roman" w:cs="Times New Roman"/>
          <w:sz w:val="32"/>
          <w:szCs w:val="32"/>
        </w:rPr>
        <w:t>《</w:t>
      </w:r>
      <w:r w:rsidR="0056574A" w:rsidRPr="000271E6">
        <w:rPr>
          <w:rFonts w:ascii="Times New Roman" w:eastAsia="仿宋_GB2312" w:hAnsi="Times New Roman" w:cs="Times New Roman" w:hint="eastAsia"/>
          <w:sz w:val="32"/>
          <w:szCs w:val="32"/>
        </w:rPr>
        <w:t>国务院关于取消和调整一批行政审批项目等事项的决定</w:t>
      </w:r>
      <w:r w:rsidR="0056574A" w:rsidRPr="000271E6">
        <w:rPr>
          <w:rFonts w:ascii="Times New Roman" w:eastAsia="仿宋_GB2312" w:hAnsi="Times New Roman" w:cs="Times New Roman"/>
          <w:sz w:val="32"/>
          <w:szCs w:val="32"/>
        </w:rPr>
        <w:t>》</w:t>
      </w:r>
      <w:r w:rsidR="0056574A" w:rsidRPr="000271E6">
        <w:rPr>
          <w:rFonts w:ascii="Times New Roman" w:eastAsia="仿宋_GB2312" w:hAnsi="Times New Roman" w:cs="Times New Roman"/>
          <w:kern w:val="0"/>
          <w:sz w:val="32"/>
          <w:szCs w:val="32"/>
          <w:bdr w:val="none" w:sz="0" w:space="0" w:color="auto" w:frame="1"/>
        </w:rPr>
        <w:t>(</w:t>
      </w:r>
      <w:r w:rsidR="0056574A" w:rsidRPr="000271E6">
        <w:rPr>
          <w:rFonts w:ascii="Times New Roman" w:eastAsia="仿宋_GB2312" w:hAnsi="Times New Roman" w:cs="Times New Roman" w:hint="eastAsia"/>
          <w:kern w:val="0"/>
          <w:sz w:val="32"/>
          <w:szCs w:val="32"/>
          <w:bdr w:val="none" w:sz="0" w:space="0" w:color="auto" w:frame="1"/>
        </w:rPr>
        <w:t>国发</w:t>
      </w:r>
      <w:r w:rsidR="0056574A" w:rsidRPr="000271E6">
        <w:rPr>
          <w:rFonts w:ascii="Times New Roman" w:eastAsia="宋体" w:hAnsi="Times New Roman" w:cs="Times New Roman"/>
          <w:kern w:val="0"/>
          <w:sz w:val="32"/>
          <w:szCs w:val="32"/>
          <w:bdr w:val="none" w:sz="0" w:space="0" w:color="auto" w:frame="1"/>
        </w:rPr>
        <w:t>﹝</w:t>
      </w:r>
      <w:r w:rsidR="0056574A" w:rsidRPr="000271E6">
        <w:rPr>
          <w:rFonts w:ascii="Times New Roman" w:eastAsia="仿宋_GB2312" w:hAnsi="Times New Roman" w:cs="Times New Roman"/>
          <w:kern w:val="0"/>
          <w:sz w:val="32"/>
          <w:szCs w:val="32"/>
          <w:bdr w:val="none" w:sz="0" w:space="0" w:color="auto" w:frame="1"/>
        </w:rPr>
        <w:t>201</w:t>
      </w:r>
      <w:r w:rsidR="0056574A" w:rsidRPr="000271E6">
        <w:rPr>
          <w:rFonts w:ascii="Times New Roman" w:eastAsia="仿宋_GB2312" w:hAnsi="Times New Roman" w:cs="Times New Roman" w:hint="eastAsia"/>
          <w:kern w:val="0"/>
          <w:sz w:val="32"/>
          <w:szCs w:val="32"/>
          <w:bdr w:val="none" w:sz="0" w:space="0" w:color="auto" w:frame="1"/>
        </w:rPr>
        <w:t>4</w:t>
      </w:r>
      <w:r w:rsidR="0056574A" w:rsidRPr="000271E6">
        <w:rPr>
          <w:rFonts w:ascii="Times New Roman" w:eastAsia="宋体" w:hAnsi="Times New Roman" w:cs="Times New Roman"/>
          <w:kern w:val="0"/>
          <w:sz w:val="32"/>
          <w:szCs w:val="32"/>
          <w:bdr w:val="none" w:sz="0" w:space="0" w:color="auto" w:frame="1"/>
        </w:rPr>
        <w:t>﹞</w:t>
      </w:r>
      <w:r w:rsidR="0056574A" w:rsidRPr="000271E6">
        <w:rPr>
          <w:rFonts w:ascii="Times New Roman" w:eastAsia="仿宋_GB2312" w:hAnsi="Times New Roman" w:cs="Times New Roman" w:hint="eastAsia"/>
          <w:kern w:val="0"/>
          <w:sz w:val="32"/>
          <w:szCs w:val="32"/>
          <w:bdr w:val="none" w:sz="0" w:space="0" w:color="auto" w:frame="1"/>
        </w:rPr>
        <w:t>50</w:t>
      </w:r>
      <w:r w:rsidR="0056574A" w:rsidRPr="000271E6">
        <w:rPr>
          <w:rFonts w:ascii="Times New Roman" w:eastAsia="仿宋_GB2312" w:hAnsi="Times New Roman" w:cs="Times New Roman"/>
          <w:kern w:val="0"/>
          <w:sz w:val="32"/>
          <w:szCs w:val="32"/>
          <w:bdr w:val="none" w:sz="0" w:space="0" w:color="auto" w:frame="1"/>
        </w:rPr>
        <w:t>号</w:t>
      </w:r>
      <w:r w:rsidR="0056574A" w:rsidRPr="000271E6">
        <w:rPr>
          <w:rFonts w:ascii="Times New Roman" w:eastAsia="仿宋_GB2312" w:hAnsi="Times New Roman" w:cs="Times New Roman"/>
          <w:kern w:val="0"/>
          <w:sz w:val="32"/>
          <w:szCs w:val="32"/>
          <w:bdr w:val="none" w:sz="0" w:space="0" w:color="auto" w:frame="1"/>
        </w:rPr>
        <w:t>)</w:t>
      </w:r>
      <w:r w:rsidR="00186796" w:rsidRPr="000271E6">
        <w:rPr>
          <w:rFonts w:ascii="Times New Roman" w:eastAsia="仿宋_GB2312" w:hAnsi="Times New Roman" w:cs="Times New Roman" w:hint="eastAsia"/>
          <w:sz w:val="32"/>
          <w:szCs w:val="32"/>
        </w:rPr>
        <w:t>和</w:t>
      </w:r>
      <w:r w:rsidRPr="000271E6">
        <w:rPr>
          <w:rFonts w:ascii="Times New Roman" w:eastAsia="仿宋_GB2312" w:hAnsi="Times New Roman" w:cs="Times New Roman"/>
          <w:sz w:val="32"/>
          <w:szCs w:val="32"/>
        </w:rPr>
        <w:t>商务部《成品油市场管理办法》（商务部令</w:t>
      </w:r>
      <w:r w:rsidRPr="000271E6">
        <w:rPr>
          <w:rFonts w:ascii="Times New Roman" w:eastAsia="仿宋_GB2312" w:hAnsi="Times New Roman" w:cs="Times New Roman"/>
          <w:sz w:val="32"/>
          <w:szCs w:val="32"/>
        </w:rPr>
        <w:t>2006</w:t>
      </w:r>
      <w:r w:rsidRPr="000271E6">
        <w:rPr>
          <w:rFonts w:ascii="Times New Roman" w:eastAsia="仿宋_GB2312" w:hAnsi="Times New Roman" w:cs="Times New Roman"/>
          <w:sz w:val="32"/>
          <w:szCs w:val="32"/>
        </w:rPr>
        <w:t>年第</w:t>
      </w:r>
      <w:r w:rsidRPr="000271E6">
        <w:rPr>
          <w:rFonts w:ascii="Times New Roman" w:eastAsia="仿宋_GB2312" w:hAnsi="Times New Roman" w:cs="Times New Roman"/>
          <w:sz w:val="32"/>
          <w:szCs w:val="32"/>
        </w:rPr>
        <w:t>23</w:t>
      </w:r>
      <w:r w:rsidRPr="000271E6">
        <w:rPr>
          <w:rFonts w:ascii="Times New Roman" w:eastAsia="仿宋_GB2312" w:hAnsi="Times New Roman" w:cs="Times New Roman"/>
          <w:sz w:val="32"/>
          <w:szCs w:val="32"/>
        </w:rPr>
        <w:t>号），</w:t>
      </w:r>
      <w:r w:rsidR="00273819" w:rsidRPr="000271E6">
        <w:rPr>
          <w:rFonts w:ascii="Times New Roman" w:eastAsia="仿宋_GB2312" w:hAnsi="Times New Roman" w:cs="Times New Roman"/>
          <w:kern w:val="0"/>
          <w:sz w:val="32"/>
          <w:szCs w:val="32"/>
          <w:bdr w:val="none" w:sz="0" w:space="0" w:color="auto" w:frame="1"/>
        </w:rPr>
        <w:t>为贯彻落实省委、省政府《关于深化</w:t>
      </w:r>
      <w:r w:rsidR="00273819" w:rsidRPr="000271E6">
        <w:rPr>
          <w:rFonts w:ascii="Times New Roman" w:eastAsia="仿宋_GB2312" w:hAnsi="Times New Roman" w:cs="Times New Roman"/>
          <w:kern w:val="0"/>
          <w:sz w:val="32"/>
          <w:szCs w:val="32"/>
          <w:bdr w:val="none" w:sz="0" w:space="0" w:color="auto" w:frame="1"/>
        </w:rPr>
        <w:t>“</w:t>
      </w:r>
      <w:r w:rsidR="00273819" w:rsidRPr="000271E6">
        <w:rPr>
          <w:rFonts w:ascii="Times New Roman" w:eastAsia="仿宋_GB2312" w:hAnsi="Times New Roman" w:cs="Times New Roman"/>
          <w:kern w:val="0"/>
          <w:sz w:val="32"/>
          <w:szCs w:val="32"/>
          <w:bdr w:val="none" w:sz="0" w:space="0" w:color="auto" w:frame="1"/>
        </w:rPr>
        <w:t>最多跑一次</w:t>
      </w:r>
      <w:r w:rsidR="00273819" w:rsidRPr="000271E6">
        <w:rPr>
          <w:rFonts w:ascii="Times New Roman" w:eastAsia="仿宋_GB2312" w:hAnsi="Times New Roman" w:cs="Times New Roman"/>
          <w:kern w:val="0"/>
          <w:sz w:val="32"/>
          <w:szCs w:val="32"/>
          <w:bdr w:val="none" w:sz="0" w:space="0" w:color="auto" w:frame="1"/>
        </w:rPr>
        <w:t>”</w:t>
      </w:r>
      <w:r w:rsidR="00273819" w:rsidRPr="000271E6">
        <w:rPr>
          <w:rFonts w:ascii="Times New Roman" w:eastAsia="仿宋_GB2312" w:hAnsi="Times New Roman" w:cs="Times New Roman"/>
          <w:kern w:val="0"/>
          <w:sz w:val="32"/>
          <w:szCs w:val="32"/>
          <w:bdr w:val="none" w:sz="0" w:space="0" w:color="auto" w:frame="1"/>
        </w:rPr>
        <w:t>改革</w:t>
      </w:r>
      <w:r w:rsidR="00C9761F" w:rsidRPr="000271E6">
        <w:rPr>
          <w:rFonts w:ascii="Times New Roman" w:eastAsia="仿宋_GB2312" w:hAnsi="Times New Roman" w:cs="Times New Roman"/>
          <w:kern w:val="0"/>
          <w:sz w:val="32"/>
          <w:szCs w:val="32"/>
          <w:bdr w:val="none" w:sz="0" w:space="0" w:color="auto" w:frame="1"/>
        </w:rPr>
        <w:t xml:space="preserve"> </w:t>
      </w:r>
      <w:r w:rsidR="00273819" w:rsidRPr="000271E6">
        <w:rPr>
          <w:rFonts w:ascii="Times New Roman" w:eastAsia="仿宋_GB2312" w:hAnsi="Times New Roman" w:cs="Times New Roman"/>
          <w:kern w:val="0"/>
          <w:sz w:val="32"/>
          <w:szCs w:val="32"/>
          <w:bdr w:val="none" w:sz="0" w:space="0" w:color="auto" w:frame="1"/>
        </w:rPr>
        <w:t>推动重点领域改革的意见》</w:t>
      </w:r>
      <w:r w:rsidR="00273819" w:rsidRPr="000271E6">
        <w:rPr>
          <w:rFonts w:ascii="Times New Roman" w:eastAsia="仿宋_GB2312" w:hAnsi="Times New Roman" w:cs="Times New Roman"/>
          <w:kern w:val="0"/>
          <w:sz w:val="32"/>
          <w:szCs w:val="32"/>
          <w:bdr w:val="none" w:sz="0" w:space="0" w:color="auto" w:frame="1"/>
        </w:rPr>
        <w:t>(</w:t>
      </w:r>
      <w:proofErr w:type="gramStart"/>
      <w:r w:rsidR="00273819" w:rsidRPr="000271E6">
        <w:rPr>
          <w:rFonts w:ascii="Times New Roman" w:eastAsia="仿宋_GB2312" w:hAnsi="Times New Roman" w:cs="Times New Roman"/>
          <w:kern w:val="0"/>
          <w:sz w:val="32"/>
          <w:szCs w:val="32"/>
          <w:bdr w:val="none" w:sz="0" w:space="0" w:color="auto" w:frame="1"/>
        </w:rPr>
        <w:t>浙委发</w:t>
      </w:r>
      <w:proofErr w:type="gramEnd"/>
      <w:r w:rsidR="00273819" w:rsidRPr="000271E6">
        <w:rPr>
          <w:rFonts w:ascii="Times New Roman" w:eastAsia="宋体" w:hAnsi="Times New Roman" w:cs="Times New Roman"/>
          <w:kern w:val="0"/>
          <w:sz w:val="32"/>
          <w:szCs w:val="32"/>
          <w:bdr w:val="none" w:sz="0" w:space="0" w:color="auto" w:frame="1"/>
        </w:rPr>
        <w:t>﹝</w:t>
      </w:r>
      <w:r w:rsidR="00273819" w:rsidRPr="000271E6">
        <w:rPr>
          <w:rFonts w:ascii="Times New Roman" w:eastAsia="仿宋_GB2312" w:hAnsi="Times New Roman" w:cs="Times New Roman"/>
          <w:kern w:val="0"/>
          <w:sz w:val="32"/>
          <w:szCs w:val="32"/>
          <w:bdr w:val="none" w:sz="0" w:space="0" w:color="auto" w:frame="1"/>
        </w:rPr>
        <w:t>2018</w:t>
      </w:r>
      <w:r w:rsidR="00273819" w:rsidRPr="000271E6">
        <w:rPr>
          <w:rFonts w:ascii="Times New Roman" w:eastAsia="宋体" w:hAnsi="Times New Roman" w:cs="Times New Roman"/>
          <w:kern w:val="0"/>
          <w:sz w:val="32"/>
          <w:szCs w:val="32"/>
          <w:bdr w:val="none" w:sz="0" w:space="0" w:color="auto" w:frame="1"/>
        </w:rPr>
        <w:t>﹞</w:t>
      </w:r>
      <w:r w:rsidR="00273819" w:rsidRPr="000271E6">
        <w:rPr>
          <w:rFonts w:ascii="Times New Roman" w:eastAsia="仿宋_GB2312" w:hAnsi="Times New Roman" w:cs="Times New Roman"/>
          <w:kern w:val="0"/>
          <w:sz w:val="32"/>
          <w:szCs w:val="32"/>
          <w:bdr w:val="none" w:sz="0" w:space="0" w:color="auto" w:frame="1"/>
        </w:rPr>
        <w:t>1</w:t>
      </w:r>
      <w:r w:rsidR="00273819" w:rsidRPr="000271E6">
        <w:rPr>
          <w:rFonts w:ascii="Times New Roman" w:eastAsia="仿宋_GB2312" w:hAnsi="Times New Roman" w:cs="Times New Roman"/>
          <w:kern w:val="0"/>
          <w:sz w:val="32"/>
          <w:szCs w:val="32"/>
          <w:bdr w:val="none" w:sz="0" w:space="0" w:color="auto" w:frame="1"/>
        </w:rPr>
        <w:t>号</w:t>
      </w:r>
      <w:r w:rsidR="00273819" w:rsidRPr="000271E6">
        <w:rPr>
          <w:rFonts w:ascii="Times New Roman" w:eastAsia="仿宋_GB2312" w:hAnsi="Times New Roman" w:cs="Times New Roman"/>
          <w:kern w:val="0"/>
          <w:sz w:val="32"/>
          <w:szCs w:val="32"/>
          <w:bdr w:val="none" w:sz="0" w:space="0" w:color="auto" w:frame="1"/>
        </w:rPr>
        <w:t>)</w:t>
      </w:r>
      <w:r w:rsidR="00273819" w:rsidRPr="000271E6">
        <w:rPr>
          <w:rFonts w:ascii="Times New Roman" w:eastAsia="仿宋_GB2312" w:hAnsi="Times New Roman" w:cs="Times New Roman"/>
          <w:kern w:val="0"/>
          <w:sz w:val="32"/>
          <w:szCs w:val="32"/>
          <w:bdr w:val="none" w:sz="0" w:space="0" w:color="auto" w:frame="1"/>
        </w:rPr>
        <w:t>精神</w:t>
      </w:r>
      <w:r w:rsidR="001C44CD" w:rsidRPr="000271E6">
        <w:rPr>
          <w:rFonts w:ascii="Times New Roman" w:eastAsia="仿宋_GB2312" w:hAnsi="Times New Roman" w:cs="Times New Roman" w:hint="eastAsia"/>
          <w:kern w:val="0"/>
          <w:sz w:val="32"/>
          <w:szCs w:val="32"/>
          <w:bdr w:val="none" w:sz="0" w:space="0" w:color="auto" w:frame="1"/>
        </w:rPr>
        <w:t>，</w:t>
      </w:r>
      <w:r w:rsidRPr="000271E6">
        <w:rPr>
          <w:rFonts w:ascii="Times New Roman" w:eastAsia="仿宋_GB2312" w:hAnsi="Times New Roman" w:cs="Times New Roman"/>
          <w:sz w:val="32"/>
          <w:szCs w:val="32"/>
        </w:rPr>
        <w:t>深化成品油经营</w:t>
      </w:r>
      <w:r w:rsidR="000838CB" w:rsidRPr="000271E6">
        <w:rPr>
          <w:rFonts w:ascii="Times New Roman" w:eastAsia="仿宋_GB2312" w:hAnsi="Times New Roman" w:cs="Times New Roman"/>
          <w:sz w:val="32"/>
          <w:szCs w:val="32"/>
        </w:rPr>
        <w:t>行政审批</w:t>
      </w:r>
      <w:r w:rsidR="008B6C24" w:rsidRPr="000271E6">
        <w:rPr>
          <w:rFonts w:ascii="Times New Roman" w:eastAsia="仿宋_GB2312" w:hAnsi="Times New Roman" w:cs="Times New Roman"/>
          <w:sz w:val="32"/>
          <w:szCs w:val="32"/>
        </w:rPr>
        <w:t>制度</w:t>
      </w:r>
      <w:r w:rsidR="00C9761F" w:rsidRPr="000271E6">
        <w:rPr>
          <w:rFonts w:ascii="Times New Roman" w:eastAsia="仿宋_GB2312" w:hAnsi="Times New Roman" w:cs="Times New Roman"/>
          <w:kern w:val="0"/>
          <w:sz w:val="32"/>
          <w:szCs w:val="32"/>
          <w:bdr w:val="none" w:sz="0" w:space="0" w:color="auto" w:frame="1"/>
        </w:rPr>
        <w:t>改革，</w:t>
      </w:r>
      <w:r w:rsidR="000838CB" w:rsidRPr="000271E6">
        <w:rPr>
          <w:rFonts w:ascii="Times New Roman" w:eastAsia="仿宋_GB2312" w:hAnsi="Times New Roman" w:cs="Times New Roman"/>
          <w:kern w:val="0"/>
          <w:sz w:val="32"/>
          <w:szCs w:val="32"/>
          <w:bdr w:val="none" w:sz="0" w:space="0" w:color="auto" w:frame="1"/>
        </w:rPr>
        <w:t>加强事中事后监管，</w:t>
      </w:r>
      <w:r w:rsidR="00C54B6A" w:rsidRPr="000271E6">
        <w:rPr>
          <w:rFonts w:ascii="Times New Roman" w:eastAsia="仿宋_GB2312" w:hAnsi="Times New Roman" w:cs="Times New Roman"/>
          <w:sz w:val="32"/>
          <w:szCs w:val="32"/>
        </w:rPr>
        <w:t>现就</w:t>
      </w:r>
      <w:r w:rsidRPr="000271E6">
        <w:rPr>
          <w:rFonts w:ascii="Times New Roman" w:eastAsia="仿宋_GB2312" w:hAnsi="Times New Roman" w:cs="Times New Roman"/>
          <w:sz w:val="32"/>
          <w:szCs w:val="32"/>
        </w:rPr>
        <w:t>下放</w:t>
      </w:r>
      <w:r w:rsidR="00C969B3" w:rsidRPr="000271E6">
        <w:rPr>
          <w:rFonts w:ascii="Times New Roman" w:eastAsia="仿宋_GB2312" w:hAnsi="Times New Roman" w:cs="Times New Roman"/>
          <w:sz w:val="32"/>
          <w:szCs w:val="32"/>
        </w:rPr>
        <w:t>成品油零售经营</w:t>
      </w:r>
      <w:r w:rsidR="00C9761F" w:rsidRPr="000271E6">
        <w:rPr>
          <w:rFonts w:ascii="Times New Roman" w:eastAsia="仿宋_GB2312" w:hAnsi="Times New Roman" w:cs="Times New Roman"/>
          <w:sz w:val="32"/>
          <w:szCs w:val="32"/>
        </w:rPr>
        <w:t>管理</w:t>
      </w:r>
      <w:r w:rsidR="00C54B6A" w:rsidRPr="000271E6">
        <w:rPr>
          <w:rFonts w:ascii="Times New Roman" w:eastAsia="仿宋_GB2312" w:hAnsi="Times New Roman" w:cs="Times New Roman"/>
          <w:sz w:val="32"/>
          <w:szCs w:val="32"/>
        </w:rPr>
        <w:t>有关</w:t>
      </w:r>
      <w:r w:rsidR="000838CB" w:rsidRPr="000271E6">
        <w:rPr>
          <w:rFonts w:ascii="Times New Roman" w:eastAsia="仿宋_GB2312" w:hAnsi="Times New Roman" w:cs="Times New Roman"/>
          <w:sz w:val="32"/>
          <w:szCs w:val="32"/>
        </w:rPr>
        <w:t>事项</w:t>
      </w:r>
      <w:r w:rsidR="00C54B6A" w:rsidRPr="000271E6">
        <w:rPr>
          <w:rFonts w:ascii="Times New Roman" w:eastAsia="仿宋_GB2312" w:hAnsi="Times New Roman" w:cs="Times New Roman"/>
          <w:sz w:val="32"/>
          <w:szCs w:val="32"/>
        </w:rPr>
        <w:t>通知如下：</w:t>
      </w:r>
    </w:p>
    <w:p w:rsidR="002D015E" w:rsidRPr="000271E6" w:rsidRDefault="002D015E" w:rsidP="000838CB">
      <w:pPr>
        <w:pStyle w:val="a5"/>
        <w:spacing w:after="0" w:line="580" w:lineRule="exact"/>
        <w:ind w:firstLineChars="200" w:firstLine="643"/>
        <w:rPr>
          <w:rFonts w:eastAsia="仿宋_GB2312"/>
          <w:b/>
          <w:sz w:val="32"/>
          <w:szCs w:val="32"/>
        </w:rPr>
      </w:pPr>
      <w:r w:rsidRPr="000271E6">
        <w:rPr>
          <w:rFonts w:eastAsia="黑体"/>
          <w:b/>
          <w:bCs/>
          <w:sz w:val="32"/>
          <w:szCs w:val="32"/>
        </w:rPr>
        <w:t>一、</w:t>
      </w:r>
      <w:r w:rsidR="00DF1482" w:rsidRPr="000271E6">
        <w:rPr>
          <w:rFonts w:eastAsia="黑体"/>
          <w:b/>
          <w:bCs/>
          <w:sz w:val="32"/>
          <w:szCs w:val="32"/>
        </w:rPr>
        <w:t>下放</w:t>
      </w:r>
      <w:r w:rsidR="000838CB" w:rsidRPr="000271E6">
        <w:rPr>
          <w:rFonts w:eastAsia="黑体"/>
          <w:b/>
          <w:bCs/>
          <w:sz w:val="32"/>
          <w:szCs w:val="32"/>
        </w:rPr>
        <w:t>方式、</w:t>
      </w:r>
      <w:r w:rsidRPr="000271E6">
        <w:rPr>
          <w:rFonts w:eastAsia="黑体"/>
          <w:b/>
          <w:bCs/>
          <w:sz w:val="32"/>
          <w:szCs w:val="32"/>
        </w:rPr>
        <w:t>内容</w:t>
      </w:r>
      <w:r w:rsidR="000838CB" w:rsidRPr="000271E6">
        <w:rPr>
          <w:rFonts w:eastAsia="黑体"/>
          <w:b/>
          <w:bCs/>
          <w:sz w:val="32"/>
          <w:szCs w:val="32"/>
        </w:rPr>
        <w:t>及职责</w:t>
      </w:r>
    </w:p>
    <w:p w:rsidR="002F02DB" w:rsidRPr="000271E6" w:rsidRDefault="002E2ADA" w:rsidP="00574B6F">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以行政委托方式</w:t>
      </w:r>
      <w:r w:rsidR="00A766EF" w:rsidRPr="000271E6">
        <w:rPr>
          <w:rFonts w:ascii="Times New Roman" w:eastAsia="仿宋_GB2312" w:hAnsi="Times New Roman" w:cs="Times New Roman"/>
          <w:sz w:val="32"/>
          <w:szCs w:val="32"/>
        </w:rPr>
        <w:t>将</w:t>
      </w:r>
      <w:r w:rsidRPr="000271E6">
        <w:rPr>
          <w:rFonts w:ascii="Times New Roman" w:eastAsia="仿宋_GB2312" w:hAnsi="Times New Roman" w:cs="Times New Roman"/>
          <w:sz w:val="32"/>
          <w:szCs w:val="32"/>
        </w:rPr>
        <w:t>加油站（点、船</w:t>
      </w:r>
      <w:r w:rsidR="00F564AF" w:rsidRPr="000271E6">
        <w:rPr>
          <w:rFonts w:ascii="Times New Roman" w:eastAsia="仿宋_GB2312" w:hAnsi="Times New Roman" w:cs="Times New Roman" w:hint="eastAsia"/>
          <w:sz w:val="32"/>
          <w:szCs w:val="32"/>
        </w:rPr>
        <w:t>，以下简称加油站</w:t>
      </w:r>
      <w:r w:rsidRPr="000271E6">
        <w:rPr>
          <w:rFonts w:ascii="Times New Roman" w:eastAsia="仿宋_GB2312" w:hAnsi="Times New Roman" w:cs="Times New Roman"/>
          <w:sz w:val="32"/>
          <w:szCs w:val="32"/>
        </w:rPr>
        <w:t>）规划实施确认</w:t>
      </w:r>
      <w:r w:rsidR="00401133" w:rsidRPr="000271E6">
        <w:rPr>
          <w:rFonts w:ascii="Times New Roman" w:eastAsia="仿宋_GB2312" w:hAnsi="Times New Roman" w:cs="Times New Roman"/>
          <w:sz w:val="32"/>
          <w:szCs w:val="32"/>
        </w:rPr>
        <w:t>（高速公路</w:t>
      </w:r>
      <w:r w:rsidR="00F564AF" w:rsidRPr="000271E6">
        <w:rPr>
          <w:rFonts w:ascii="Times New Roman" w:eastAsia="仿宋_GB2312" w:hAnsi="Times New Roman" w:cs="Times New Roman" w:hint="eastAsia"/>
          <w:sz w:val="32"/>
          <w:szCs w:val="32"/>
        </w:rPr>
        <w:t>服务区停车区</w:t>
      </w:r>
      <w:r w:rsidR="00401133" w:rsidRPr="000271E6">
        <w:rPr>
          <w:rFonts w:ascii="Times New Roman" w:eastAsia="仿宋_GB2312" w:hAnsi="Times New Roman" w:cs="Times New Roman"/>
          <w:sz w:val="32"/>
          <w:szCs w:val="32"/>
        </w:rPr>
        <w:t>除外），</w:t>
      </w:r>
      <w:r w:rsidR="008B6C24" w:rsidRPr="000271E6">
        <w:rPr>
          <w:rFonts w:ascii="Times New Roman" w:eastAsia="仿宋_GB2312" w:hAnsi="Times New Roman" w:cs="Times New Roman"/>
          <w:sz w:val="32"/>
          <w:szCs w:val="32"/>
        </w:rPr>
        <w:t>下放至</w:t>
      </w:r>
      <w:r w:rsidR="00C634BB" w:rsidRPr="000271E6">
        <w:rPr>
          <w:rFonts w:ascii="Times New Roman" w:eastAsia="仿宋_GB2312" w:hAnsi="Times New Roman" w:cs="Times New Roman"/>
          <w:sz w:val="32"/>
          <w:szCs w:val="32"/>
        </w:rPr>
        <w:t>市</w:t>
      </w:r>
      <w:r w:rsidR="008B6C24" w:rsidRPr="000271E6">
        <w:rPr>
          <w:rFonts w:ascii="Times New Roman" w:eastAsia="仿宋_GB2312" w:hAnsi="Times New Roman" w:cs="Times New Roman"/>
          <w:sz w:val="32"/>
          <w:szCs w:val="32"/>
        </w:rPr>
        <w:t>、县（市及萧山、余杭、富阳、临安、柯桥、上虞、洞头区，以下简称县级）</w:t>
      </w:r>
      <w:r w:rsidR="00C634BB" w:rsidRPr="000271E6">
        <w:rPr>
          <w:rFonts w:ascii="Times New Roman" w:eastAsia="仿宋_GB2312" w:hAnsi="Times New Roman" w:cs="Times New Roman"/>
          <w:sz w:val="32"/>
          <w:szCs w:val="32"/>
        </w:rPr>
        <w:t>商务主管部门</w:t>
      </w:r>
      <w:r w:rsidR="003776D9" w:rsidRPr="000271E6">
        <w:rPr>
          <w:rFonts w:ascii="Times New Roman" w:eastAsia="仿宋_GB2312" w:hAnsi="Times New Roman" w:cs="Times New Roman"/>
          <w:sz w:val="32"/>
          <w:szCs w:val="32"/>
        </w:rPr>
        <w:t>。</w:t>
      </w:r>
    </w:p>
    <w:p w:rsidR="00021E4E" w:rsidRPr="000271E6" w:rsidRDefault="0056574A" w:rsidP="00021E4E">
      <w:pPr>
        <w:spacing w:line="580" w:lineRule="exact"/>
        <w:ind w:firstLineChars="200" w:firstLine="640"/>
        <w:rPr>
          <w:rFonts w:ascii="Times New Roman" w:eastAsia="仿宋_GB2312" w:hAnsi="Times New Roman" w:cs="Times New Roman"/>
          <w:kern w:val="0"/>
          <w:sz w:val="32"/>
          <w:szCs w:val="32"/>
        </w:rPr>
      </w:pPr>
      <w:r w:rsidRPr="000271E6">
        <w:rPr>
          <w:rFonts w:ascii="Times New Roman" w:eastAsia="仿宋_GB2312" w:hAnsi="Times New Roman" w:cs="Times New Roman" w:hint="eastAsia"/>
          <w:sz w:val="32"/>
          <w:szCs w:val="32"/>
        </w:rPr>
        <w:t>按照</w:t>
      </w:r>
      <w:r w:rsidR="007A6AAA" w:rsidRPr="000271E6">
        <w:rPr>
          <w:rFonts w:ascii="Times New Roman" w:eastAsia="仿宋_GB2312" w:hAnsi="Times New Roman" w:cs="Times New Roman"/>
          <w:kern w:val="0"/>
          <w:sz w:val="32"/>
          <w:szCs w:val="32"/>
        </w:rPr>
        <w:t>《浙江省成品油市场管理实施细则》（浙商务商发</w:t>
      </w:r>
      <w:r w:rsidR="007A6AAA" w:rsidRPr="000271E6">
        <w:rPr>
          <w:rFonts w:ascii="Times New Roman" w:eastAsia="仿宋_GB2312" w:hAnsi="Times New Roman" w:cs="Times New Roman"/>
          <w:sz w:val="32"/>
          <w:szCs w:val="32"/>
        </w:rPr>
        <w:lastRenderedPageBreak/>
        <w:t>〔</w:t>
      </w:r>
      <w:r w:rsidR="007A6AAA" w:rsidRPr="000271E6">
        <w:rPr>
          <w:rFonts w:ascii="Times New Roman" w:eastAsia="仿宋_GB2312" w:hAnsi="Times New Roman" w:cs="Times New Roman"/>
          <w:sz w:val="32"/>
          <w:szCs w:val="32"/>
        </w:rPr>
        <w:t>2010</w:t>
      </w:r>
      <w:r w:rsidR="007A6AAA" w:rsidRPr="000271E6">
        <w:rPr>
          <w:rFonts w:ascii="Times New Roman" w:eastAsia="仿宋_GB2312" w:hAnsi="Times New Roman" w:cs="Times New Roman"/>
          <w:sz w:val="32"/>
          <w:szCs w:val="32"/>
        </w:rPr>
        <w:t>〕</w:t>
      </w:r>
      <w:r w:rsidR="007A6AAA" w:rsidRPr="000271E6">
        <w:rPr>
          <w:rFonts w:ascii="Times New Roman" w:eastAsia="仿宋_GB2312" w:hAnsi="Times New Roman" w:cs="Times New Roman"/>
          <w:kern w:val="0"/>
          <w:sz w:val="32"/>
          <w:szCs w:val="32"/>
        </w:rPr>
        <w:t>240</w:t>
      </w:r>
      <w:r w:rsidR="007A6AAA" w:rsidRPr="000271E6">
        <w:rPr>
          <w:rFonts w:ascii="Times New Roman" w:eastAsia="仿宋_GB2312" w:hAnsi="Times New Roman" w:cs="Times New Roman"/>
          <w:kern w:val="0"/>
          <w:sz w:val="32"/>
          <w:szCs w:val="32"/>
        </w:rPr>
        <w:t>号</w:t>
      </w:r>
      <w:r w:rsidR="00E4417F" w:rsidRPr="000271E6">
        <w:rPr>
          <w:rFonts w:ascii="Times New Roman" w:eastAsia="仿宋_GB2312" w:hAnsi="Times New Roman" w:cs="Times New Roman"/>
          <w:kern w:val="0"/>
          <w:sz w:val="32"/>
          <w:szCs w:val="32"/>
        </w:rPr>
        <w:t>，以下简称</w:t>
      </w:r>
      <w:r w:rsidR="006A6868" w:rsidRPr="000271E6">
        <w:rPr>
          <w:rFonts w:ascii="Times New Roman" w:eastAsia="仿宋_GB2312" w:hAnsi="Times New Roman" w:cs="Times New Roman"/>
          <w:kern w:val="0"/>
          <w:sz w:val="32"/>
          <w:szCs w:val="32"/>
        </w:rPr>
        <w:t>《</w:t>
      </w:r>
      <w:r w:rsidR="00E4417F" w:rsidRPr="000271E6">
        <w:rPr>
          <w:rFonts w:ascii="Times New Roman" w:eastAsia="仿宋_GB2312" w:hAnsi="Times New Roman" w:cs="Times New Roman"/>
          <w:kern w:val="0"/>
          <w:sz w:val="32"/>
          <w:szCs w:val="32"/>
        </w:rPr>
        <w:t>实施细则</w:t>
      </w:r>
      <w:r w:rsidR="006A6868" w:rsidRPr="000271E6">
        <w:rPr>
          <w:rFonts w:ascii="Times New Roman" w:eastAsia="仿宋_GB2312" w:hAnsi="Times New Roman" w:cs="Times New Roman"/>
          <w:kern w:val="0"/>
          <w:sz w:val="32"/>
          <w:szCs w:val="32"/>
        </w:rPr>
        <w:t>》</w:t>
      </w:r>
      <w:r w:rsidR="007A6AAA" w:rsidRPr="000271E6">
        <w:rPr>
          <w:rFonts w:ascii="Times New Roman" w:eastAsia="仿宋_GB2312" w:hAnsi="Times New Roman" w:cs="Times New Roman"/>
          <w:kern w:val="0"/>
          <w:sz w:val="32"/>
          <w:szCs w:val="32"/>
        </w:rPr>
        <w:t>）相关规定，</w:t>
      </w:r>
      <w:r w:rsidR="002E2ADA" w:rsidRPr="000271E6">
        <w:rPr>
          <w:rFonts w:ascii="Times New Roman" w:eastAsia="仿宋_GB2312" w:hAnsi="Times New Roman" w:cs="Times New Roman"/>
          <w:sz w:val="32"/>
          <w:szCs w:val="32"/>
        </w:rPr>
        <w:t>委托下放后，</w:t>
      </w:r>
      <w:r w:rsidR="005E763D" w:rsidRPr="000271E6">
        <w:rPr>
          <w:rFonts w:ascii="Times New Roman" w:eastAsia="仿宋_GB2312" w:hAnsi="Times New Roman" w:cs="Times New Roman"/>
          <w:sz w:val="32"/>
          <w:szCs w:val="32"/>
        </w:rPr>
        <w:t>各级</w:t>
      </w:r>
      <w:r w:rsidR="00C663B4" w:rsidRPr="000271E6">
        <w:rPr>
          <w:rFonts w:ascii="Times New Roman" w:eastAsia="仿宋_GB2312" w:hAnsi="Times New Roman" w:cs="Times New Roman"/>
          <w:sz w:val="32"/>
          <w:szCs w:val="32"/>
        </w:rPr>
        <w:t>商务主管部门</w:t>
      </w:r>
      <w:r w:rsidR="005E763D" w:rsidRPr="000271E6">
        <w:rPr>
          <w:rFonts w:ascii="Times New Roman" w:eastAsia="仿宋_GB2312" w:hAnsi="Times New Roman" w:cs="Times New Roman"/>
          <w:sz w:val="32"/>
          <w:szCs w:val="32"/>
        </w:rPr>
        <w:t>按照</w:t>
      </w:r>
      <w:r w:rsidR="000838CB" w:rsidRPr="000271E6">
        <w:rPr>
          <w:rFonts w:ascii="Times New Roman" w:eastAsia="仿宋_GB2312" w:hAnsi="Times New Roman" w:cs="Times New Roman"/>
          <w:sz w:val="32"/>
          <w:szCs w:val="32"/>
        </w:rPr>
        <w:t>分工</w:t>
      </w:r>
      <w:r w:rsidR="007A6AAA" w:rsidRPr="000271E6">
        <w:rPr>
          <w:rFonts w:ascii="Times New Roman" w:eastAsia="仿宋_GB2312" w:hAnsi="Times New Roman" w:cs="Times New Roman"/>
          <w:sz w:val="32"/>
          <w:szCs w:val="32"/>
        </w:rPr>
        <w:t>，</w:t>
      </w:r>
      <w:r w:rsidR="005E763D" w:rsidRPr="000271E6">
        <w:rPr>
          <w:rFonts w:ascii="Times New Roman" w:eastAsia="仿宋_GB2312" w:hAnsi="Times New Roman" w:cs="Times New Roman"/>
          <w:kern w:val="0"/>
          <w:sz w:val="32"/>
          <w:szCs w:val="32"/>
        </w:rPr>
        <w:t>认真履行</w:t>
      </w:r>
      <w:r w:rsidR="000838CB" w:rsidRPr="000271E6">
        <w:rPr>
          <w:rFonts w:ascii="Times New Roman" w:eastAsia="仿宋_GB2312" w:hAnsi="Times New Roman" w:cs="Times New Roman"/>
          <w:kern w:val="0"/>
          <w:sz w:val="32"/>
          <w:szCs w:val="32"/>
        </w:rPr>
        <w:t>职责，</w:t>
      </w:r>
      <w:r w:rsidRPr="000271E6">
        <w:rPr>
          <w:rFonts w:ascii="Times New Roman" w:eastAsia="仿宋_GB2312" w:hAnsi="Times New Roman" w:cs="Times New Roman"/>
          <w:kern w:val="0"/>
          <w:sz w:val="32"/>
          <w:szCs w:val="32"/>
        </w:rPr>
        <w:t>依法</w:t>
      </w:r>
      <w:r w:rsidRPr="000271E6">
        <w:rPr>
          <w:rFonts w:ascii="Times New Roman" w:eastAsia="仿宋_GB2312" w:hAnsi="Times New Roman" w:cs="Times New Roman" w:hint="eastAsia"/>
          <w:kern w:val="0"/>
          <w:sz w:val="32"/>
          <w:szCs w:val="32"/>
        </w:rPr>
        <w:t>依规加强</w:t>
      </w:r>
      <w:r w:rsidR="00021E4E" w:rsidRPr="000271E6">
        <w:rPr>
          <w:rFonts w:ascii="Times New Roman" w:eastAsia="仿宋_GB2312" w:hAnsi="Times New Roman" w:cs="Times New Roman"/>
          <w:kern w:val="0"/>
          <w:sz w:val="32"/>
          <w:szCs w:val="32"/>
        </w:rPr>
        <w:t>成品油</w:t>
      </w:r>
      <w:r w:rsidR="00BC2594" w:rsidRPr="000271E6">
        <w:rPr>
          <w:rFonts w:ascii="Times New Roman" w:eastAsia="仿宋_GB2312" w:hAnsi="Times New Roman" w:cs="Times New Roman" w:hint="eastAsia"/>
          <w:kern w:val="0"/>
          <w:sz w:val="32"/>
          <w:szCs w:val="32"/>
        </w:rPr>
        <w:t>市场</w:t>
      </w:r>
      <w:r w:rsidR="00021E4E" w:rsidRPr="000271E6">
        <w:rPr>
          <w:rFonts w:ascii="Times New Roman" w:eastAsia="仿宋_GB2312" w:hAnsi="Times New Roman" w:cs="Times New Roman"/>
          <w:kern w:val="0"/>
          <w:sz w:val="32"/>
          <w:szCs w:val="32"/>
        </w:rPr>
        <w:t>监督管理</w:t>
      </w:r>
      <w:r w:rsidR="005E763D" w:rsidRPr="000271E6">
        <w:rPr>
          <w:rFonts w:ascii="Times New Roman" w:eastAsia="仿宋_GB2312" w:hAnsi="Times New Roman" w:cs="Times New Roman"/>
          <w:kern w:val="0"/>
          <w:sz w:val="32"/>
          <w:szCs w:val="32"/>
        </w:rPr>
        <w:t>。</w:t>
      </w:r>
    </w:p>
    <w:p w:rsidR="00C634BB" w:rsidRPr="000271E6" w:rsidRDefault="00021E4E" w:rsidP="00C34D69">
      <w:pPr>
        <w:spacing w:line="580" w:lineRule="exact"/>
        <w:ind w:firstLineChars="200" w:firstLine="643"/>
        <w:rPr>
          <w:rFonts w:ascii="Times New Roman" w:eastAsia="仿宋_GB2312" w:hAnsi="Times New Roman" w:cs="Times New Roman"/>
          <w:sz w:val="32"/>
          <w:szCs w:val="32"/>
        </w:rPr>
      </w:pPr>
      <w:r w:rsidRPr="000271E6">
        <w:rPr>
          <w:rFonts w:ascii="楷体_GB2312" w:eastAsia="楷体_GB2312" w:hAnsi="Times New Roman" w:cs="Times New Roman" w:hint="eastAsia"/>
          <w:b/>
          <w:kern w:val="0"/>
          <w:sz w:val="32"/>
          <w:szCs w:val="32"/>
        </w:rPr>
        <w:t>（一）</w:t>
      </w:r>
      <w:r w:rsidR="00823C5C" w:rsidRPr="000271E6">
        <w:rPr>
          <w:rFonts w:ascii="楷体_GB2312" w:eastAsia="楷体_GB2312" w:hAnsi="Times New Roman" w:cs="Times New Roman" w:hint="eastAsia"/>
          <w:b/>
          <w:sz w:val="32"/>
          <w:szCs w:val="32"/>
        </w:rPr>
        <w:t>省</w:t>
      </w:r>
      <w:r w:rsidR="00BC2594" w:rsidRPr="000271E6">
        <w:rPr>
          <w:rFonts w:ascii="楷体_GB2312" w:eastAsia="楷体_GB2312" w:hAnsi="Times New Roman" w:cs="Times New Roman" w:hint="eastAsia"/>
          <w:b/>
          <w:sz w:val="32"/>
          <w:szCs w:val="32"/>
        </w:rPr>
        <w:t>级商务主管部门：</w:t>
      </w:r>
      <w:r w:rsidR="00823C5C" w:rsidRPr="000271E6">
        <w:rPr>
          <w:rFonts w:ascii="Times New Roman" w:eastAsia="仿宋_GB2312" w:hAnsi="Times New Roman" w:cs="Times New Roman"/>
          <w:sz w:val="32"/>
          <w:szCs w:val="32"/>
        </w:rPr>
        <w:t>负责</w:t>
      </w:r>
      <w:r w:rsidR="00C34D69" w:rsidRPr="000271E6">
        <w:rPr>
          <w:rFonts w:ascii="Times New Roman" w:eastAsia="仿宋_GB2312" w:hAnsi="Times New Roman" w:cs="Times New Roman"/>
          <w:sz w:val="32"/>
          <w:szCs w:val="32"/>
        </w:rPr>
        <w:t>制定全省</w:t>
      </w:r>
      <w:r w:rsidR="001E7702">
        <w:rPr>
          <w:rFonts w:ascii="Times New Roman" w:eastAsia="仿宋_GB2312" w:hAnsi="Times New Roman" w:cs="Times New Roman" w:hint="eastAsia"/>
          <w:sz w:val="32"/>
          <w:szCs w:val="32"/>
        </w:rPr>
        <w:t>成品油分销体系</w:t>
      </w:r>
      <w:r w:rsidR="00C34D69" w:rsidRPr="000271E6">
        <w:rPr>
          <w:rFonts w:ascii="Times New Roman" w:eastAsia="仿宋_GB2312" w:hAnsi="Times New Roman" w:cs="Times New Roman"/>
          <w:sz w:val="32"/>
          <w:szCs w:val="32"/>
        </w:rPr>
        <w:t>发展规划并组织实施，负责</w:t>
      </w:r>
      <w:r w:rsidR="00AB1953">
        <w:rPr>
          <w:rFonts w:ascii="Times New Roman" w:eastAsia="仿宋_GB2312" w:hAnsi="Times New Roman" w:cs="Times New Roman" w:hint="eastAsia"/>
          <w:sz w:val="32"/>
          <w:szCs w:val="32"/>
        </w:rPr>
        <w:t>核定</w:t>
      </w:r>
      <w:r w:rsidR="00F564AF" w:rsidRPr="000271E6">
        <w:rPr>
          <w:rFonts w:ascii="Times New Roman" w:eastAsia="仿宋_GB2312" w:hAnsi="Times New Roman" w:cs="Times New Roman"/>
          <w:sz w:val="32"/>
          <w:szCs w:val="32"/>
        </w:rPr>
        <w:t>加油站布点规划</w:t>
      </w:r>
      <w:r w:rsidR="00F564AF" w:rsidRPr="000271E6">
        <w:rPr>
          <w:rFonts w:ascii="Times New Roman" w:eastAsia="仿宋_GB2312" w:hAnsi="Times New Roman" w:cs="Times New Roman" w:hint="eastAsia"/>
          <w:sz w:val="32"/>
          <w:szCs w:val="32"/>
        </w:rPr>
        <w:t>新增及</w:t>
      </w:r>
      <w:r w:rsidR="00F564AF" w:rsidRPr="000271E6">
        <w:rPr>
          <w:rFonts w:ascii="Times New Roman" w:eastAsia="仿宋_GB2312" w:hAnsi="Times New Roman" w:cs="Times New Roman"/>
          <w:sz w:val="32"/>
          <w:szCs w:val="32"/>
        </w:rPr>
        <w:t>调整</w:t>
      </w:r>
      <w:r w:rsidR="00F564AF" w:rsidRPr="000271E6">
        <w:rPr>
          <w:rFonts w:ascii="Times New Roman" w:eastAsia="仿宋_GB2312" w:hAnsi="Times New Roman" w:cs="Times New Roman" w:hint="eastAsia"/>
          <w:sz w:val="32"/>
          <w:szCs w:val="32"/>
        </w:rPr>
        <w:t>；</w:t>
      </w:r>
      <w:r w:rsidR="00F564AF" w:rsidRPr="000271E6">
        <w:rPr>
          <w:rFonts w:ascii="Times New Roman" w:eastAsia="仿宋_GB2312" w:hAnsi="Times New Roman" w:cs="Times New Roman"/>
          <w:sz w:val="32"/>
          <w:szCs w:val="32"/>
        </w:rPr>
        <w:t>负责核发、变更、注（撤）销成品油零售经营批准证书</w:t>
      </w:r>
      <w:r w:rsidR="00F564AF" w:rsidRPr="000271E6">
        <w:rPr>
          <w:rFonts w:ascii="Times New Roman" w:eastAsia="仿宋_GB2312" w:hAnsi="Times New Roman" w:cs="Times New Roman" w:hint="eastAsia"/>
          <w:sz w:val="32"/>
          <w:szCs w:val="32"/>
        </w:rPr>
        <w:t>；负责全省成品油</w:t>
      </w:r>
      <w:r w:rsidR="000271E6" w:rsidRPr="000271E6">
        <w:rPr>
          <w:rFonts w:ascii="Times New Roman" w:eastAsia="仿宋_GB2312" w:hAnsi="Times New Roman" w:cs="Times New Roman" w:hint="eastAsia"/>
          <w:sz w:val="32"/>
          <w:szCs w:val="32"/>
        </w:rPr>
        <w:t>市场运行及</w:t>
      </w:r>
      <w:r w:rsidR="00C34D69" w:rsidRPr="000271E6">
        <w:rPr>
          <w:rFonts w:ascii="Times New Roman" w:eastAsia="仿宋_GB2312" w:hAnsi="Times New Roman" w:cs="Times New Roman"/>
          <w:sz w:val="32"/>
          <w:szCs w:val="32"/>
        </w:rPr>
        <w:t>经营活动的监督管理</w:t>
      </w:r>
      <w:r w:rsidR="007B7CCF" w:rsidRPr="000271E6">
        <w:rPr>
          <w:rFonts w:ascii="Times New Roman" w:eastAsia="仿宋_GB2312" w:hAnsi="Times New Roman" w:cs="Times New Roman"/>
          <w:sz w:val="32"/>
          <w:szCs w:val="32"/>
        </w:rPr>
        <w:t>。</w:t>
      </w:r>
    </w:p>
    <w:p w:rsidR="00823C5C" w:rsidRPr="000271E6" w:rsidRDefault="00021E4E" w:rsidP="00F564AF">
      <w:pPr>
        <w:pStyle w:val="a5"/>
        <w:spacing w:after="0" w:line="580" w:lineRule="exact"/>
        <w:ind w:firstLineChars="200" w:firstLine="643"/>
        <w:rPr>
          <w:rFonts w:eastAsia="仿宋_GB2312"/>
          <w:sz w:val="32"/>
          <w:szCs w:val="32"/>
        </w:rPr>
      </w:pPr>
      <w:r w:rsidRPr="000271E6">
        <w:rPr>
          <w:rFonts w:ascii="楷体_GB2312" w:eastAsia="楷体_GB2312" w:hint="eastAsia"/>
          <w:b/>
          <w:sz w:val="32"/>
          <w:szCs w:val="32"/>
        </w:rPr>
        <w:t>（二）市</w:t>
      </w:r>
      <w:r w:rsidR="008B6C24" w:rsidRPr="000271E6">
        <w:rPr>
          <w:rFonts w:ascii="楷体_GB2312" w:eastAsia="楷体_GB2312" w:hint="eastAsia"/>
          <w:b/>
          <w:sz w:val="32"/>
          <w:szCs w:val="32"/>
        </w:rPr>
        <w:t>级</w:t>
      </w:r>
      <w:r w:rsidR="00823C5C" w:rsidRPr="000271E6">
        <w:rPr>
          <w:rFonts w:ascii="楷体_GB2312" w:eastAsia="楷体_GB2312" w:hint="eastAsia"/>
          <w:b/>
          <w:sz w:val="32"/>
          <w:szCs w:val="32"/>
        </w:rPr>
        <w:t>商务主管部门</w:t>
      </w:r>
      <w:r w:rsidR="00F564AF" w:rsidRPr="000271E6">
        <w:rPr>
          <w:rFonts w:ascii="楷体_GB2312" w:eastAsia="楷体_GB2312" w:hint="eastAsia"/>
          <w:b/>
          <w:sz w:val="32"/>
          <w:szCs w:val="32"/>
        </w:rPr>
        <w:t>：</w:t>
      </w:r>
      <w:r w:rsidR="00823C5C" w:rsidRPr="000271E6">
        <w:rPr>
          <w:rFonts w:eastAsia="仿宋_GB2312"/>
          <w:sz w:val="32"/>
          <w:szCs w:val="32"/>
        </w:rPr>
        <w:t>负责</w:t>
      </w:r>
      <w:proofErr w:type="gramStart"/>
      <w:r w:rsidRPr="000271E6">
        <w:rPr>
          <w:rFonts w:eastAsia="仿宋_GB2312"/>
          <w:sz w:val="32"/>
          <w:szCs w:val="32"/>
        </w:rPr>
        <w:t>提出市</w:t>
      </w:r>
      <w:proofErr w:type="gramEnd"/>
      <w:r w:rsidRPr="000271E6">
        <w:rPr>
          <w:rFonts w:eastAsia="仿宋_GB2312"/>
          <w:sz w:val="32"/>
          <w:szCs w:val="32"/>
        </w:rPr>
        <w:t>本级加油站布点规划</w:t>
      </w:r>
      <w:r w:rsidR="00307CBE" w:rsidRPr="000271E6">
        <w:rPr>
          <w:rFonts w:eastAsia="仿宋_GB2312"/>
          <w:sz w:val="32"/>
          <w:szCs w:val="32"/>
        </w:rPr>
        <w:t>及</w:t>
      </w:r>
      <w:r w:rsidR="000271E6" w:rsidRPr="000271E6">
        <w:rPr>
          <w:rFonts w:eastAsia="仿宋_GB2312" w:hint="eastAsia"/>
          <w:sz w:val="32"/>
          <w:szCs w:val="32"/>
        </w:rPr>
        <w:t>新增</w:t>
      </w:r>
      <w:r w:rsidR="00401133" w:rsidRPr="000271E6">
        <w:rPr>
          <w:rFonts w:eastAsia="仿宋_GB2312"/>
          <w:sz w:val="32"/>
          <w:szCs w:val="32"/>
        </w:rPr>
        <w:t>调整</w:t>
      </w:r>
      <w:r w:rsidR="00307CBE" w:rsidRPr="000271E6">
        <w:rPr>
          <w:rFonts w:eastAsia="仿宋_GB2312"/>
          <w:sz w:val="32"/>
          <w:szCs w:val="32"/>
        </w:rPr>
        <w:t>申请</w:t>
      </w:r>
      <w:r w:rsidRPr="000271E6">
        <w:rPr>
          <w:rFonts w:eastAsia="仿宋_GB2312"/>
          <w:sz w:val="32"/>
          <w:szCs w:val="32"/>
        </w:rPr>
        <w:t>；</w:t>
      </w:r>
      <w:r w:rsidR="000271E6" w:rsidRPr="000271E6">
        <w:rPr>
          <w:rFonts w:eastAsia="仿宋_GB2312"/>
          <w:sz w:val="32"/>
          <w:szCs w:val="32"/>
        </w:rPr>
        <w:t>负责市本级加油站选址实地踏勘、设置间距审定、</w:t>
      </w:r>
      <w:r w:rsidR="00D7618F">
        <w:rPr>
          <w:rFonts w:eastAsia="仿宋_GB2312" w:hint="eastAsia"/>
          <w:sz w:val="32"/>
          <w:szCs w:val="32"/>
        </w:rPr>
        <w:t>新建</w:t>
      </w:r>
      <w:r w:rsidR="000271E6" w:rsidRPr="000271E6">
        <w:rPr>
          <w:rFonts w:eastAsia="仿宋_GB2312"/>
          <w:sz w:val="32"/>
          <w:szCs w:val="32"/>
        </w:rPr>
        <w:t>项目土地</w:t>
      </w:r>
      <w:proofErr w:type="gramStart"/>
      <w:r w:rsidR="000271E6" w:rsidRPr="000271E6">
        <w:rPr>
          <w:rFonts w:eastAsia="仿宋_GB2312"/>
          <w:sz w:val="32"/>
          <w:szCs w:val="32"/>
        </w:rPr>
        <w:t>招拍挂预</w:t>
      </w:r>
      <w:proofErr w:type="gramEnd"/>
      <w:r w:rsidR="000271E6" w:rsidRPr="000271E6">
        <w:rPr>
          <w:rFonts w:eastAsia="仿宋_GB2312"/>
          <w:sz w:val="32"/>
          <w:szCs w:val="32"/>
        </w:rPr>
        <w:t>核准、</w:t>
      </w:r>
      <w:r w:rsidR="000271E6" w:rsidRPr="000271E6">
        <w:rPr>
          <w:rFonts w:eastAsia="仿宋_GB2312" w:hint="eastAsia"/>
          <w:sz w:val="32"/>
          <w:szCs w:val="32"/>
        </w:rPr>
        <w:t>组织</w:t>
      </w:r>
      <w:r w:rsidR="000271E6" w:rsidRPr="000271E6">
        <w:rPr>
          <w:rFonts w:eastAsia="仿宋_GB2312"/>
          <w:sz w:val="32"/>
          <w:szCs w:val="32"/>
        </w:rPr>
        <w:t>综合竣工验收；</w:t>
      </w:r>
      <w:r w:rsidRPr="000271E6">
        <w:rPr>
          <w:rFonts w:eastAsia="仿宋_GB2312"/>
          <w:sz w:val="32"/>
          <w:szCs w:val="32"/>
        </w:rPr>
        <w:t>负责</w:t>
      </w:r>
      <w:r w:rsidR="00920A24" w:rsidRPr="000271E6">
        <w:rPr>
          <w:rFonts w:eastAsia="仿宋_GB2312"/>
          <w:sz w:val="32"/>
          <w:szCs w:val="32"/>
        </w:rPr>
        <w:t>市本级</w:t>
      </w:r>
      <w:r w:rsidR="00307CBE" w:rsidRPr="000271E6">
        <w:rPr>
          <w:rFonts w:eastAsia="仿宋_GB2312"/>
          <w:sz w:val="32"/>
          <w:szCs w:val="32"/>
        </w:rPr>
        <w:t>加油站</w:t>
      </w:r>
      <w:r w:rsidR="00AE362E" w:rsidRPr="000271E6">
        <w:rPr>
          <w:rFonts w:eastAsia="仿宋_GB2312"/>
          <w:sz w:val="32"/>
          <w:szCs w:val="32"/>
        </w:rPr>
        <w:t>规划</w:t>
      </w:r>
      <w:r w:rsidR="00920A24" w:rsidRPr="000271E6">
        <w:rPr>
          <w:rFonts w:eastAsia="仿宋_GB2312"/>
          <w:sz w:val="32"/>
          <w:szCs w:val="32"/>
        </w:rPr>
        <w:t>实施</w:t>
      </w:r>
      <w:r w:rsidR="00AE362E" w:rsidRPr="000271E6">
        <w:rPr>
          <w:rFonts w:eastAsia="仿宋_GB2312"/>
          <w:sz w:val="32"/>
          <w:szCs w:val="32"/>
        </w:rPr>
        <w:t>确认；</w:t>
      </w:r>
      <w:r w:rsidR="008B6C24" w:rsidRPr="000271E6">
        <w:rPr>
          <w:rFonts w:eastAsia="仿宋_GB2312"/>
          <w:sz w:val="32"/>
          <w:szCs w:val="32"/>
        </w:rPr>
        <w:t>负责市本级</w:t>
      </w:r>
      <w:r w:rsidR="00823C5C" w:rsidRPr="000271E6">
        <w:rPr>
          <w:rFonts w:eastAsia="仿宋_GB2312"/>
          <w:sz w:val="32"/>
          <w:szCs w:val="32"/>
        </w:rPr>
        <w:t>成品油零售经营批准证书申领、变更</w:t>
      </w:r>
      <w:r w:rsidR="00B748AA" w:rsidRPr="000271E6">
        <w:rPr>
          <w:rFonts w:eastAsia="仿宋_GB2312"/>
          <w:sz w:val="32"/>
          <w:szCs w:val="32"/>
        </w:rPr>
        <w:t>、注（撤）</w:t>
      </w:r>
      <w:proofErr w:type="gramStart"/>
      <w:r w:rsidR="00B748AA" w:rsidRPr="000271E6">
        <w:rPr>
          <w:rFonts w:eastAsia="仿宋_GB2312"/>
          <w:sz w:val="32"/>
          <w:szCs w:val="32"/>
        </w:rPr>
        <w:t>销</w:t>
      </w:r>
      <w:r w:rsidR="008B6C24" w:rsidRPr="000271E6">
        <w:rPr>
          <w:rFonts w:eastAsia="仿宋_GB2312"/>
          <w:sz w:val="32"/>
          <w:szCs w:val="32"/>
        </w:rPr>
        <w:t>申请</w:t>
      </w:r>
      <w:proofErr w:type="gramEnd"/>
      <w:r w:rsidR="008B6C24" w:rsidRPr="000271E6">
        <w:rPr>
          <w:rFonts w:eastAsia="仿宋_GB2312"/>
          <w:sz w:val="32"/>
          <w:szCs w:val="32"/>
        </w:rPr>
        <w:t>及</w:t>
      </w:r>
      <w:r w:rsidR="00307CBE" w:rsidRPr="000271E6">
        <w:rPr>
          <w:rFonts w:eastAsia="仿宋_GB2312"/>
          <w:sz w:val="32"/>
          <w:szCs w:val="32"/>
        </w:rPr>
        <w:t>年检；负责全市</w:t>
      </w:r>
      <w:r w:rsidR="00823C5C" w:rsidRPr="000271E6">
        <w:rPr>
          <w:rFonts w:eastAsia="仿宋_GB2312"/>
          <w:sz w:val="32"/>
          <w:szCs w:val="32"/>
        </w:rPr>
        <w:t>成品油市场</w:t>
      </w:r>
      <w:r w:rsidR="00307CBE" w:rsidRPr="000271E6">
        <w:rPr>
          <w:rFonts w:eastAsia="仿宋_GB2312"/>
          <w:sz w:val="32"/>
          <w:szCs w:val="32"/>
        </w:rPr>
        <w:t>运行</w:t>
      </w:r>
      <w:r w:rsidR="000271E6" w:rsidRPr="000271E6">
        <w:rPr>
          <w:rFonts w:eastAsia="仿宋_GB2312" w:hint="eastAsia"/>
          <w:sz w:val="32"/>
          <w:szCs w:val="32"/>
        </w:rPr>
        <w:t>及</w:t>
      </w:r>
      <w:r w:rsidR="000271E6" w:rsidRPr="000271E6">
        <w:rPr>
          <w:rFonts w:eastAsia="仿宋_GB2312"/>
          <w:sz w:val="32"/>
          <w:szCs w:val="32"/>
        </w:rPr>
        <w:t>经营活动的监督管理</w:t>
      </w:r>
      <w:r w:rsidR="00823C5C" w:rsidRPr="000271E6">
        <w:rPr>
          <w:rFonts w:eastAsia="仿宋_GB2312"/>
          <w:sz w:val="32"/>
          <w:szCs w:val="32"/>
        </w:rPr>
        <w:t>。</w:t>
      </w:r>
    </w:p>
    <w:p w:rsidR="000271E6" w:rsidRPr="000271E6" w:rsidRDefault="00307CBE" w:rsidP="000271E6">
      <w:pPr>
        <w:pStyle w:val="a5"/>
        <w:spacing w:after="0" w:line="580" w:lineRule="exact"/>
        <w:ind w:firstLineChars="200" w:firstLine="643"/>
        <w:rPr>
          <w:rFonts w:eastAsia="仿宋_GB2312"/>
          <w:sz w:val="32"/>
          <w:szCs w:val="32"/>
        </w:rPr>
      </w:pPr>
      <w:r w:rsidRPr="000271E6">
        <w:rPr>
          <w:rFonts w:ascii="楷体_GB2312" w:eastAsia="楷体_GB2312" w:hint="eastAsia"/>
          <w:b/>
          <w:sz w:val="32"/>
          <w:szCs w:val="32"/>
        </w:rPr>
        <w:t>（三）县级</w:t>
      </w:r>
      <w:r w:rsidR="00C634BB" w:rsidRPr="000271E6">
        <w:rPr>
          <w:rFonts w:ascii="楷体_GB2312" w:eastAsia="楷体_GB2312" w:hint="eastAsia"/>
          <w:b/>
          <w:sz w:val="32"/>
          <w:szCs w:val="32"/>
        </w:rPr>
        <w:t>商务主管部门</w:t>
      </w:r>
      <w:r w:rsidR="000271E6" w:rsidRPr="000271E6">
        <w:rPr>
          <w:rFonts w:ascii="楷体_GB2312" w:eastAsia="楷体_GB2312" w:hint="eastAsia"/>
          <w:b/>
          <w:sz w:val="32"/>
          <w:szCs w:val="32"/>
        </w:rPr>
        <w:t>：</w:t>
      </w:r>
      <w:r w:rsidR="000271E6" w:rsidRPr="000271E6">
        <w:rPr>
          <w:rFonts w:eastAsia="仿宋_GB2312"/>
          <w:sz w:val="32"/>
          <w:szCs w:val="32"/>
        </w:rPr>
        <w:t>负责提出</w:t>
      </w:r>
      <w:r w:rsidR="000271E6" w:rsidRPr="000271E6">
        <w:rPr>
          <w:rFonts w:eastAsia="仿宋_GB2312" w:hint="eastAsia"/>
          <w:sz w:val="32"/>
          <w:szCs w:val="32"/>
        </w:rPr>
        <w:t>辖区内</w:t>
      </w:r>
      <w:r w:rsidR="000271E6" w:rsidRPr="000271E6">
        <w:rPr>
          <w:rFonts w:eastAsia="仿宋_GB2312"/>
          <w:sz w:val="32"/>
          <w:szCs w:val="32"/>
        </w:rPr>
        <w:t>加油站布点规划及</w:t>
      </w:r>
      <w:r w:rsidR="000271E6" w:rsidRPr="000271E6">
        <w:rPr>
          <w:rFonts w:eastAsia="仿宋_GB2312" w:hint="eastAsia"/>
          <w:sz w:val="32"/>
          <w:szCs w:val="32"/>
        </w:rPr>
        <w:t>新增</w:t>
      </w:r>
      <w:r w:rsidR="000271E6" w:rsidRPr="000271E6">
        <w:rPr>
          <w:rFonts w:eastAsia="仿宋_GB2312"/>
          <w:sz w:val="32"/>
          <w:szCs w:val="32"/>
        </w:rPr>
        <w:t>调整申请；负责</w:t>
      </w:r>
      <w:r w:rsidR="000271E6" w:rsidRPr="000271E6">
        <w:rPr>
          <w:rFonts w:eastAsia="仿宋_GB2312" w:hint="eastAsia"/>
          <w:sz w:val="32"/>
          <w:szCs w:val="32"/>
        </w:rPr>
        <w:t>辖区内</w:t>
      </w:r>
      <w:r w:rsidR="000271E6" w:rsidRPr="000271E6">
        <w:rPr>
          <w:rFonts w:eastAsia="仿宋_GB2312"/>
          <w:sz w:val="32"/>
          <w:szCs w:val="32"/>
        </w:rPr>
        <w:t>加油站选址实地踏勘、设置间距审定、</w:t>
      </w:r>
      <w:r w:rsidR="00D7618F">
        <w:rPr>
          <w:rFonts w:eastAsia="仿宋_GB2312" w:hint="eastAsia"/>
          <w:sz w:val="32"/>
          <w:szCs w:val="32"/>
        </w:rPr>
        <w:t>新建</w:t>
      </w:r>
      <w:r w:rsidR="000271E6" w:rsidRPr="000271E6">
        <w:rPr>
          <w:rFonts w:eastAsia="仿宋_GB2312"/>
          <w:sz w:val="32"/>
          <w:szCs w:val="32"/>
        </w:rPr>
        <w:t>项目土地</w:t>
      </w:r>
      <w:proofErr w:type="gramStart"/>
      <w:r w:rsidR="000271E6" w:rsidRPr="000271E6">
        <w:rPr>
          <w:rFonts w:eastAsia="仿宋_GB2312"/>
          <w:sz w:val="32"/>
          <w:szCs w:val="32"/>
        </w:rPr>
        <w:t>招拍挂预</w:t>
      </w:r>
      <w:proofErr w:type="gramEnd"/>
      <w:r w:rsidR="000271E6" w:rsidRPr="000271E6">
        <w:rPr>
          <w:rFonts w:eastAsia="仿宋_GB2312"/>
          <w:sz w:val="32"/>
          <w:szCs w:val="32"/>
        </w:rPr>
        <w:t>核准、</w:t>
      </w:r>
      <w:r w:rsidR="000271E6" w:rsidRPr="000271E6">
        <w:rPr>
          <w:rFonts w:eastAsia="仿宋_GB2312" w:hint="eastAsia"/>
          <w:sz w:val="32"/>
          <w:szCs w:val="32"/>
        </w:rPr>
        <w:t>组织</w:t>
      </w:r>
      <w:r w:rsidR="000271E6" w:rsidRPr="000271E6">
        <w:rPr>
          <w:rFonts w:eastAsia="仿宋_GB2312"/>
          <w:sz w:val="32"/>
          <w:szCs w:val="32"/>
        </w:rPr>
        <w:t>综合竣工验收；负责</w:t>
      </w:r>
      <w:r w:rsidR="000271E6" w:rsidRPr="000271E6">
        <w:rPr>
          <w:rFonts w:eastAsia="仿宋_GB2312" w:hint="eastAsia"/>
          <w:sz w:val="32"/>
          <w:szCs w:val="32"/>
        </w:rPr>
        <w:t>当地</w:t>
      </w:r>
      <w:r w:rsidR="000271E6" w:rsidRPr="000271E6">
        <w:rPr>
          <w:rFonts w:eastAsia="仿宋_GB2312"/>
          <w:sz w:val="32"/>
          <w:szCs w:val="32"/>
        </w:rPr>
        <w:t>加油站规划实施确认；负责</w:t>
      </w:r>
      <w:r w:rsidR="000271E6" w:rsidRPr="000271E6">
        <w:rPr>
          <w:rFonts w:eastAsia="仿宋_GB2312" w:hint="eastAsia"/>
          <w:sz w:val="32"/>
          <w:szCs w:val="32"/>
        </w:rPr>
        <w:t>辖区内</w:t>
      </w:r>
      <w:r w:rsidR="000271E6" w:rsidRPr="000271E6">
        <w:rPr>
          <w:rFonts w:eastAsia="仿宋_GB2312"/>
          <w:sz w:val="32"/>
          <w:szCs w:val="32"/>
        </w:rPr>
        <w:t>成品油零售经营批准证书申领、变更、注（撤）</w:t>
      </w:r>
      <w:proofErr w:type="gramStart"/>
      <w:r w:rsidR="000271E6" w:rsidRPr="000271E6">
        <w:rPr>
          <w:rFonts w:eastAsia="仿宋_GB2312"/>
          <w:sz w:val="32"/>
          <w:szCs w:val="32"/>
        </w:rPr>
        <w:t>销申请</w:t>
      </w:r>
      <w:proofErr w:type="gramEnd"/>
      <w:r w:rsidR="000271E6" w:rsidRPr="000271E6">
        <w:rPr>
          <w:rFonts w:eastAsia="仿宋_GB2312"/>
          <w:sz w:val="32"/>
          <w:szCs w:val="32"/>
        </w:rPr>
        <w:t>及年检</w:t>
      </w:r>
      <w:r w:rsidR="00D7618F">
        <w:rPr>
          <w:rFonts w:eastAsia="仿宋_GB2312" w:hint="eastAsia"/>
          <w:sz w:val="32"/>
          <w:szCs w:val="32"/>
        </w:rPr>
        <w:t>，义乌市</w:t>
      </w:r>
      <w:r w:rsidR="00D7618F" w:rsidRPr="000271E6">
        <w:rPr>
          <w:rFonts w:eastAsia="仿宋_GB2312"/>
          <w:sz w:val="32"/>
          <w:szCs w:val="32"/>
        </w:rPr>
        <w:t>负责</w:t>
      </w:r>
      <w:r w:rsidR="00D7618F" w:rsidRPr="000271E6">
        <w:rPr>
          <w:rFonts w:eastAsia="仿宋_GB2312" w:hint="eastAsia"/>
          <w:sz w:val="32"/>
          <w:szCs w:val="32"/>
        </w:rPr>
        <w:t>辖区内</w:t>
      </w:r>
      <w:r w:rsidR="00D7618F" w:rsidRPr="000271E6">
        <w:rPr>
          <w:rFonts w:eastAsia="仿宋_GB2312"/>
          <w:sz w:val="32"/>
          <w:szCs w:val="32"/>
        </w:rPr>
        <w:t>成品油零售经营批准证书申领、变更、注（撤）销</w:t>
      </w:r>
      <w:r w:rsidR="00D7618F">
        <w:rPr>
          <w:rFonts w:eastAsia="仿宋_GB2312" w:hint="eastAsia"/>
          <w:sz w:val="32"/>
          <w:szCs w:val="32"/>
        </w:rPr>
        <w:t>备案</w:t>
      </w:r>
      <w:r w:rsidR="00D7618F" w:rsidRPr="000271E6">
        <w:rPr>
          <w:rFonts w:eastAsia="仿宋_GB2312"/>
          <w:sz w:val="32"/>
          <w:szCs w:val="32"/>
        </w:rPr>
        <w:t>及年检</w:t>
      </w:r>
      <w:r w:rsidR="000271E6" w:rsidRPr="000271E6">
        <w:rPr>
          <w:rFonts w:eastAsia="仿宋_GB2312"/>
          <w:sz w:val="32"/>
          <w:szCs w:val="32"/>
        </w:rPr>
        <w:t>；负责</w:t>
      </w:r>
      <w:r w:rsidR="000271E6" w:rsidRPr="000271E6">
        <w:rPr>
          <w:rFonts w:eastAsia="仿宋_GB2312" w:hint="eastAsia"/>
          <w:sz w:val="32"/>
          <w:szCs w:val="32"/>
        </w:rPr>
        <w:t>辖区内</w:t>
      </w:r>
      <w:r w:rsidR="000271E6" w:rsidRPr="000271E6">
        <w:rPr>
          <w:rFonts w:eastAsia="仿宋_GB2312"/>
          <w:sz w:val="32"/>
          <w:szCs w:val="32"/>
        </w:rPr>
        <w:t>成品油市场运行</w:t>
      </w:r>
      <w:r w:rsidR="000271E6" w:rsidRPr="000271E6">
        <w:rPr>
          <w:rFonts w:eastAsia="仿宋_GB2312" w:hint="eastAsia"/>
          <w:sz w:val="32"/>
          <w:szCs w:val="32"/>
        </w:rPr>
        <w:t>及</w:t>
      </w:r>
      <w:r w:rsidR="000271E6" w:rsidRPr="000271E6">
        <w:rPr>
          <w:rFonts w:eastAsia="仿宋_GB2312"/>
          <w:sz w:val="32"/>
          <w:szCs w:val="32"/>
        </w:rPr>
        <w:t>经营活动的监督管理。</w:t>
      </w:r>
    </w:p>
    <w:p w:rsidR="000271E6" w:rsidRPr="000271E6" w:rsidRDefault="007C5426" w:rsidP="000271E6">
      <w:pPr>
        <w:pStyle w:val="a5"/>
        <w:spacing w:after="0" w:line="580" w:lineRule="exact"/>
        <w:ind w:firstLineChars="200" w:firstLine="643"/>
        <w:rPr>
          <w:rFonts w:eastAsia="仿宋_GB2312"/>
          <w:sz w:val="32"/>
          <w:szCs w:val="32"/>
        </w:rPr>
      </w:pPr>
      <w:r w:rsidRPr="000271E6">
        <w:rPr>
          <w:rFonts w:ascii="楷体_GB2312" w:eastAsia="楷体_GB2312" w:hint="eastAsia"/>
          <w:b/>
          <w:bCs/>
          <w:sz w:val="32"/>
          <w:szCs w:val="32"/>
        </w:rPr>
        <w:t>（四）</w:t>
      </w:r>
      <w:r w:rsidR="00401133" w:rsidRPr="000271E6">
        <w:rPr>
          <w:rFonts w:ascii="楷体_GB2312" w:eastAsia="楷体_GB2312" w:hint="eastAsia"/>
          <w:b/>
          <w:bCs/>
          <w:sz w:val="32"/>
          <w:szCs w:val="32"/>
        </w:rPr>
        <w:t>舟山</w:t>
      </w:r>
      <w:r w:rsidRPr="000271E6">
        <w:rPr>
          <w:rFonts w:ascii="楷体_GB2312" w:eastAsia="楷体_GB2312" w:hint="eastAsia"/>
          <w:b/>
          <w:sz w:val="32"/>
          <w:szCs w:val="32"/>
        </w:rPr>
        <w:t>市商务主管部门</w:t>
      </w:r>
      <w:r w:rsidR="000271E6" w:rsidRPr="000271E6">
        <w:rPr>
          <w:rFonts w:ascii="楷体_GB2312" w:eastAsia="楷体_GB2312" w:hint="eastAsia"/>
          <w:b/>
          <w:sz w:val="32"/>
          <w:szCs w:val="32"/>
        </w:rPr>
        <w:t>：</w:t>
      </w:r>
      <w:r w:rsidR="000271E6" w:rsidRPr="000271E6">
        <w:rPr>
          <w:rFonts w:eastAsia="仿宋_GB2312"/>
          <w:sz w:val="32"/>
          <w:szCs w:val="32"/>
        </w:rPr>
        <w:t>负责提出</w:t>
      </w:r>
      <w:r w:rsidR="000271E6" w:rsidRPr="000271E6">
        <w:rPr>
          <w:rFonts w:eastAsia="仿宋_GB2312" w:hint="eastAsia"/>
          <w:sz w:val="32"/>
          <w:szCs w:val="32"/>
        </w:rPr>
        <w:t>全市</w:t>
      </w:r>
      <w:r w:rsidR="000271E6" w:rsidRPr="000271E6">
        <w:rPr>
          <w:rFonts w:eastAsia="仿宋_GB2312"/>
          <w:sz w:val="32"/>
          <w:szCs w:val="32"/>
        </w:rPr>
        <w:t>加油站布点规划及</w:t>
      </w:r>
      <w:r w:rsidR="000271E6" w:rsidRPr="000271E6">
        <w:rPr>
          <w:rFonts w:eastAsia="仿宋_GB2312" w:hint="eastAsia"/>
          <w:sz w:val="32"/>
          <w:szCs w:val="32"/>
        </w:rPr>
        <w:t>新增</w:t>
      </w:r>
      <w:r w:rsidR="000271E6" w:rsidRPr="000271E6">
        <w:rPr>
          <w:rFonts w:eastAsia="仿宋_GB2312"/>
          <w:sz w:val="32"/>
          <w:szCs w:val="32"/>
        </w:rPr>
        <w:t>调整申请；负责</w:t>
      </w:r>
      <w:r w:rsidR="000271E6" w:rsidRPr="000271E6">
        <w:rPr>
          <w:rFonts w:eastAsia="仿宋_GB2312" w:hint="eastAsia"/>
          <w:sz w:val="32"/>
          <w:szCs w:val="32"/>
        </w:rPr>
        <w:t>全市</w:t>
      </w:r>
      <w:r w:rsidR="000271E6" w:rsidRPr="000271E6">
        <w:rPr>
          <w:rFonts w:eastAsia="仿宋_GB2312"/>
          <w:sz w:val="32"/>
          <w:szCs w:val="32"/>
        </w:rPr>
        <w:t>加油站选址实地踏勘、设置间距审定、</w:t>
      </w:r>
      <w:r w:rsidR="00D7618F">
        <w:rPr>
          <w:rFonts w:eastAsia="仿宋_GB2312" w:hint="eastAsia"/>
          <w:sz w:val="32"/>
          <w:szCs w:val="32"/>
        </w:rPr>
        <w:t>新建</w:t>
      </w:r>
      <w:r w:rsidR="000271E6" w:rsidRPr="000271E6">
        <w:rPr>
          <w:rFonts w:eastAsia="仿宋_GB2312"/>
          <w:sz w:val="32"/>
          <w:szCs w:val="32"/>
        </w:rPr>
        <w:t>项目土地</w:t>
      </w:r>
      <w:proofErr w:type="gramStart"/>
      <w:r w:rsidR="000271E6" w:rsidRPr="000271E6">
        <w:rPr>
          <w:rFonts w:eastAsia="仿宋_GB2312"/>
          <w:sz w:val="32"/>
          <w:szCs w:val="32"/>
        </w:rPr>
        <w:t>招拍挂预</w:t>
      </w:r>
      <w:proofErr w:type="gramEnd"/>
      <w:r w:rsidR="000271E6" w:rsidRPr="000271E6">
        <w:rPr>
          <w:rFonts w:eastAsia="仿宋_GB2312"/>
          <w:sz w:val="32"/>
          <w:szCs w:val="32"/>
        </w:rPr>
        <w:t>核准、</w:t>
      </w:r>
      <w:r w:rsidR="000271E6" w:rsidRPr="000271E6">
        <w:rPr>
          <w:rFonts w:eastAsia="仿宋_GB2312" w:hint="eastAsia"/>
          <w:sz w:val="32"/>
          <w:szCs w:val="32"/>
        </w:rPr>
        <w:t>组织</w:t>
      </w:r>
      <w:r w:rsidR="000271E6" w:rsidRPr="000271E6">
        <w:rPr>
          <w:rFonts w:eastAsia="仿宋_GB2312"/>
          <w:sz w:val="32"/>
          <w:szCs w:val="32"/>
        </w:rPr>
        <w:t>综合竣工验收；</w:t>
      </w:r>
      <w:r w:rsidR="000271E6" w:rsidRPr="000271E6">
        <w:rPr>
          <w:rFonts w:eastAsia="仿宋_GB2312"/>
          <w:sz w:val="32"/>
          <w:szCs w:val="32"/>
        </w:rPr>
        <w:lastRenderedPageBreak/>
        <w:t>负责</w:t>
      </w:r>
      <w:r w:rsidR="000271E6" w:rsidRPr="000271E6">
        <w:rPr>
          <w:rFonts w:eastAsia="仿宋_GB2312" w:hint="eastAsia"/>
          <w:sz w:val="32"/>
          <w:szCs w:val="32"/>
        </w:rPr>
        <w:t>全</w:t>
      </w:r>
      <w:r w:rsidR="000271E6" w:rsidRPr="000271E6">
        <w:rPr>
          <w:rFonts w:eastAsia="仿宋_GB2312"/>
          <w:sz w:val="32"/>
          <w:szCs w:val="32"/>
        </w:rPr>
        <w:t>市加油站规划实施确认；负责</w:t>
      </w:r>
      <w:r w:rsidR="000271E6" w:rsidRPr="000271E6">
        <w:rPr>
          <w:rFonts w:eastAsia="仿宋_GB2312" w:hint="eastAsia"/>
          <w:sz w:val="32"/>
          <w:szCs w:val="32"/>
        </w:rPr>
        <w:t>全</w:t>
      </w:r>
      <w:r w:rsidR="000271E6" w:rsidRPr="000271E6">
        <w:rPr>
          <w:rFonts w:eastAsia="仿宋_GB2312"/>
          <w:sz w:val="32"/>
          <w:szCs w:val="32"/>
        </w:rPr>
        <w:t>市成品油零售经营批准证书申领、变更、注（撤）销</w:t>
      </w:r>
      <w:r w:rsidR="00D7618F">
        <w:rPr>
          <w:rFonts w:eastAsia="仿宋_GB2312" w:hint="eastAsia"/>
          <w:sz w:val="32"/>
          <w:szCs w:val="32"/>
        </w:rPr>
        <w:t>备案</w:t>
      </w:r>
      <w:r w:rsidR="000271E6" w:rsidRPr="000271E6">
        <w:rPr>
          <w:rFonts w:eastAsia="仿宋_GB2312"/>
          <w:sz w:val="32"/>
          <w:szCs w:val="32"/>
        </w:rPr>
        <w:t>及年检；负责全市成品油市场运行</w:t>
      </w:r>
      <w:r w:rsidR="000271E6" w:rsidRPr="000271E6">
        <w:rPr>
          <w:rFonts w:eastAsia="仿宋_GB2312" w:hint="eastAsia"/>
          <w:sz w:val="32"/>
          <w:szCs w:val="32"/>
        </w:rPr>
        <w:t>及</w:t>
      </w:r>
      <w:r w:rsidR="000271E6" w:rsidRPr="000271E6">
        <w:rPr>
          <w:rFonts w:eastAsia="仿宋_GB2312"/>
          <w:sz w:val="32"/>
          <w:szCs w:val="32"/>
        </w:rPr>
        <w:t>经营活动的监督管理。</w:t>
      </w:r>
    </w:p>
    <w:p w:rsidR="00F674AB" w:rsidRPr="000271E6" w:rsidRDefault="000A2B1F" w:rsidP="000271E6">
      <w:pPr>
        <w:pStyle w:val="a5"/>
        <w:spacing w:after="0" w:line="580" w:lineRule="exact"/>
        <w:ind w:firstLineChars="250" w:firstLine="803"/>
        <w:rPr>
          <w:rFonts w:eastAsia="黑体"/>
          <w:b/>
          <w:bCs/>
          <w:sz w:val="32"/>
          <w:szCs w:val="32"/>
        </w:rPr>
      </w:pPr>
      <w:r w:rsidRPr="000271E6">
        <w:rPr>
          <w:rFonts w:eastAsia="黑体"/>
          <w:b/>
          <w:bCs/>
          <w:sz w:val="32"/>
          <w:szCs w:val="32"/>
        </w:rPr>
        <w:t>二、</w:t>
      </w:r>
      <w:r w:rsidR="006F7636" w:rsidRPr="000271E6">
        <w:rPr>
          <w:rFonts w:eastAsia="黑体" w:hint="eastAsia"/>
          <w:b/>
          <w:bCs/>
          <w:sz w:val="32"/>
          <w:szCs w:val="32"/>
        </w:rPr>
        <w:t>重点</w:t>
      </w:r>
      <w:r w:rsidR="006F7636" w:rsidRPr="000271E6">
        <w:rPr>
          <w:rFonts w:eastAsia="黑体"/>
          <w:b/>
          <w:bCs/>
          <w:sz w:val="32"/>
          <w:szCs w:val="32"/>
        </w:rPr>
        <w:t>工作</w:t>
      </w:r>
      <w:r w:rsidR="006F7636" w:rsidRPr="000271E6">
        <w:rPr>
          <w:rFonts w:eastAsia="黑体" w:hint="eastAsia"/>
          <w:b/>
          <w:bCs/>
          <w:sz w:val="32"/>
          <w:szCs w:val="32"/>
        </w:rPr>
        <w:t>环节</w:t>
      </w:r>
    </w:p>
    <w:p w:rsidR="008C2FB3" w:rsidRPr="000271E6" w:rsidRDefault="000A2B1F" w:rsidP="00065DBE">
      <w:pPr>
        <w:spacing w:line="580" w:lineRule="exact"/>
        <w:ind w:firstLineChars="200" w:firstLine="643"/>
        <w:rPr>
          <w:rFonts w:ascii="Times New Roman" w:eastAsia="楷体_GB2312" w:hAnsi="Times New Roman" w:cs="Times New Roman"/>
          <w:b/>
          <w:sz w:val="32"/>
          <w:szCs w:val="32"/>
        </w:rPr>
      </w:pPr>
      <w:r w:rsidRPr="000271E6">
        <w:rPr>
          <w:rFonts w:ascii="Times New Roman" w:eastAsia="楷体_GB2312" w:hAnsi="Times New Roman" w:cs="Times New Roman"/>
          <w:b/>
          <w:sz w:val="32"/>
          <w:szCs w:val="32"/>
        </w:rPr>
        <w:t>（一）</w:t>
      </w:r>
      <w:r w:rsidR="008C2FB3" w:rsidRPr="000271E6">
        <w:rPr>
          <w:rFonts w:ascii="Times New Roman" w:eastAsia="楷体_GB2312" w:hAnsi="Times New Roman" w:cs="Times New Roman"/>
          <w:b/>
          <w:sz w:val="32"/>
          <w:szCs w:val="32"/>
        </w:rPr>
        <w:t>规划编制及调整</w:t>
      </w:r>
      <w:r w:rsidR="00401133" w:rsidRPr="000271E6">
        <w:rPr>
          <w:rFonts w:ascii="Times New Roman" w:eastAsia="楷体_GB2312" w:hAnsi="Times New Roman" w:cs="Times New Roman"/>
          <w:b/>
          <w:sz w:val="32"/>
          <w:szCs w:val="32"/>
        </w:rPr>
        <w:t>。</w:t>
      </w:r>
      <w:r w:rsidR="008C2FB3" w:rsidRPr="000271E6">
        <w:rPr>
          <w:rFonts w:ascii="Times New Roman" w:eastAsia="仿宋_GB2312" w:hAnsi="Times New Roman" w:cs="Times New Roman"/>
          <w:sz w:val="32"/>
          <w:szCs w:val="32"/>
        </w:rPr>
        <w:t>各</w:t>
      </w:r>
      <w:r w:rsidR="002F02DB" w:rsidRPr="000271E6">
        <w:rPr>
          <w:rFonts w:ascii="Times New Roman" w:eastAsia="仿宋_GB2312" w:hAnsi="Times New Roman" w:cs="Times New Roman"/>
          <w:sz w:val="32"/>
          <w:szCs w:val="32"/>
        </w:rPr>
        <w:t>地</w:t>
      </w:r>
      <w:r w:rsidR="008C2FB3" w:rsidRPr="000271E6">
        <w:rPr>
          <w:rFonts w:ascii="Times New Roman" w:eastAsia="仿宋_GB2312" w:hAnsi="Times New Roman" w:cs="Times New Roman"/>
          <w:sz w:val="32"/>
          <w:szCs w:val="32"/>
        </w:rPr>
        <w:t>商务部门</w:t>
      </w:r>
      <w:r w:rsidR="00733562" w:rsidRPr="000271E6">
        <w:rPr>
          <w:rFonts w:ascii="Times New Roman" w:eastAsia="仿宋_GB2312" w:hAnsi="Times New Roman" w:cs="Times New Roman" w:hint="eastAsia"/>
          <w:sz w:val="32"/>
          <w:szCs w:val="32"/>
        </w:rPr>
        <w:t>会同</w:t>
      </w:r>
      <w:r w:rsidR="00733562" w:rsidRPr="000271E6">
        <w:rPr>
          <w:rFonts w:ascii="Times New Roman" w:eastAsia="仿宋_GB2312" w:hAnsi="Times New Roman" w:cs="Times New Roman"/>
          <w:sz w:val="32"/>
          <w:szCs w:val="32"/>
        </w:rPr>
        <w:t>规划建设、国土资源、交通运输</w:t>
      </w:r>
      <w:r w:rsidR="00733562" w:rsidRPr="000271E6">
        <w:rPr>
          <w:rFonts w:ascii="Times New Roman" w:eastAsia="仿宋_GB2312" w:hAnsi="Times New Roman" w:cs="Times New Roman" w:hint="eastAsia"/>
          <w:sz w:val="32"/>
          <w:szCs w:val="32"/>
        </w:rPr>
        <w:t>等部门提出</w:t>
      </w:r>
      <w:r w:rsidR="00065DBE" w:rsidRPr="000271E6">
        <w:rPr>
          <w:rFonts w:ascii="Times New Roman" w:eastAsia="仿宋_GB2312" w:hAnsi="Times New Roman" w:cs="Times New Roman"/>
          <w:sz w:val="32"/>
          <w:szCs w:val="32"/>
        </w:rPr>
        <w:t>新</w:t>
      </w:r>
      <w:r w:rsidR="00DF21FE">
        <w:rPr>
          <w:rFonts w:ascii="Times New Roman" w:eastAsia="仿宋_GB2312" w:hAnsi="Times New Roman" w:cs="Times New Roman" w:hint="eastAsia"/>
          <w:sz w:val="32"/>
          <w:szCs w:val="32"/>
        </w:rPr>
        <w:t>（</w:t>
      </w:r>
      <w:r w:rsidR="00DF21FE" w:rsidRPr="000271E6">
        <w:rPr>
          <w:rFonts w:ascii="Times New Roman" w:eastAsia="仿宋_GB2312" w:hAnsi="Times New Roman" w:cs="Times New Roman"/>
          <w:sz w:val="32"/>
          <w:szCs w:val="32"/>
        </w:rPr>
        <w:t>迁</w:t>
      </w:r>
      <w:r w:rsidR="00DF21FE">
        <w:rPr>
          <w:rFonts w:ascii="Times New Roman" w:eastAsia="仿宋_GB2312" w:hAnsi="Times New Roman" w:cs="Times New Roman" w:hint="eastAsia"/>
          <w:sz w:val="32"/>
          <w:szCs w:val="32"/>
        </w:rPr>
        <w:t>）</w:t>
      </w:r>
      <w:r w:rsidR="00065DBE" w:rsidRPr="000271E6">
        <w:rPr>
          <w:rFonts w:ascii="Times New Roman" w:eastAsia="仿宋_GB2312" w:hAnsi="Times New Roman" w:cs="Times New Roman"/>
          <w:sz w:val="32"/>
          <w:szCs w:val="32"/>
        </w:rPr>
        <w:t>建</w:t>
      </w:r>
      <w:r w:rsidR="00733562" w:rsidRPr="000271E6">
        <w:rPr>
          <w:rFonts w:ascii="Times New Roman" w:eastAsia="仿宋_GB2312" w:hAnsi="Times New Roman" w:cs="Times New Roman"/>
          <w:sz w:val="32"/>
          <w:szCs w:val="32"/>
        </w:rPr>
        <w:t>加油</w:t>
      </w:r>
      <w:r w:rsidR="00733562" w:rsidRPr="000271E6">
        <w:rPr>
          <w:rFonts w:ascii="Times New Roman" w:eastAsia="仿宋_GB2312" w:hAnsi="Times New Roman" w:cs="Times New Roman" w:hint="eastAsia"/>
          <w:sz w:val="32"/>
          <w:szCs w:val="32"/>
        </w:rPr>
        <w:t>站布点</w:t>
      </w:r>
      <w:r w:rsidR="00DF21FE" w:rsidRPr="000271E6">
        <w:rPr>
          <w:rFonts w:ascii="Times New Roman" w:eastAsia="仿宋_GB2312" w:hAnsi="Times New Roman" w:cs="Times New Roman" w:hint="eastAsia"/>
          <w:sz w:val="32"/>
          <w:szCs w:val="32"/>
        </w:rPr>
        <w:t>规划</w:t>
      </w:r>
      <w:r w:rsidR="00E60885" w:rsidRPr="000271E6">
        <w:rPr>
          <w:rFonts w:ascii="Times New Roman" w:eastAsia="仿宋_GB2312" w:hAnsi="Times New Roman" w:cs="Times New Roman"/>
          <w:sz w:val="32"/>
          <w:szCs w:val="32"/>
        </w:rPr>
        <w:t>和送审，</w:t>
      </w:r>
      <w:r w:rsidR="008C2FB3" w:rsidRPr="000271E6">
        <w:rPr>
          <w:rFonts w:ascii="Times New Roman" w:eastAsia="仿宋_GB2312" w:hAnsi="Times New Roman" w:cs="Times New Roman"/>
          <w:sz w:val="32"/>
          <w:szCs w:val="32"/>
        </w:rPr>
        <w:t>经省商务厅审定后，方可</w:t>
      </w:r>
      <w:r w:rsidR="001425BE" w:rsidRPr="000271E6">
        <w:rPr>
          <w:rFonts w:ascii="Times New Roman" w:eastAsia="仿宋_GB2312" w:hAnsi="Times New Roman" w:cs="Times New Roman"/>
          <w:sz w:val="32"/>
          <w:szCs w:val="32"/>
        </w:rPr>
        <w:t>公布</w:t>
      </w:r>
      <w:r w:rsidR="008C2FB3" w:rsidRPr="000271E6">
        <w:rPr>
          <w:rFonts w:ascii="Times New Roman" w:eastAsia="仿宋_GB2312" w:hAnsi="Times New Roman" w:cs="Times New Roman"/>
          <w:sz w:val="32"/>
          <w:szCs w:val="32"/>
        </w:rPr>
        <w:t>实施。</w:t>
      </w:r>
      <w:r w:rsidR="00DF21FE">
        <w:rPr>
          <w:rFonts w:ascii="Times New Roman" w:eastAsia="仿宋_GB2312" w:hAnsi="Times New Roman" w:cs="Times New Roman" w:hint="eastAsia"/>
          <w:sz w:val="32"/>
          <w:szCs w:val="32"/>
        </w:rPr>
        <w:t>加油站</w:t>
      </w:r>
      <w:r w:rsidR="00065DBE" w:rsidRPr="000271E6">
        <w:rPr>
          <w:rFonts w:ascii="Times New Roman" w:eastAsia="仿宋_GB2312" w:hAnsi="Times New Roman" w:cs="Times New Roman"/>
          <w:sz w:val="32"/>
          <w:szCs w:val="32"/>
        </w:rPr>
        <w:t>规划</w:t>
      </w:r>
      <w:r w:rsidR="00CE6128" w:rsidRPr="000271E6">
        <w:rPr>
          <w:rFonts w:ascii="Times New Roman" w:eastAsia="仿宋_GB2312" w:hAnsi="Times New Roman" w:cs="Times New Roman"/>
          <w:sz w:val="32"/>
          <w:szCs w:val="32"/>
        </w:rPr>
        <w:t>实行动态管理，</w:t>
      </w:r>
      <w:r w:rsidR="006F7636" w:rsidRPr="000271E6">
        <w:rPr>
          <w:rFonts w:ascii="Times New Roman" w:eastAsia="仿宋_GB2312" w:hAnsi="Times New Roman" w:cs="Times New Roman" w:hint="eastAsia"/>
          <w:sz w:val="32"/>
          <w:szCs w:val="32"/>
        </w:rPr>
        <w:t>各地</w:t>
      </w:r>
      <w:r w:rsidR="00065DBE" w:rsidRPr="000271E6">
        <w:rPr>
          <w:rFonts w:ascii="Times New Roman" w:eastAsia="仿宋_GB2312" w:hAnsi="Times New Roman" w:cs="Times New Roman"/>
          <w:sz w:val="32"/>
          <w:szCs w:val="32"/>
        </w:rPr>
        <w:t>可依据当地城乡发展、土地利用、交通发展等规划，</w:t>
      </w:r>
      <w:r w:rsidR="000A192D" w:rsidRPr="000271E6">
        <w:rPr>
          <w:rFonts w:ascii="Times New Roman" w:eastAsia="仿宋_GB2312" w:hAnsi="Times New Roman" w:cs="Times New Roman"/>
          <w:sz w:val="32"/>
          <w:szCs w:val="32"/>
        </w:rPr>
        <w:t>经当地政府同意，</w:t>
      </w:r>
      <w:r w:rsidR="008C2FB3" w:rsidRPr="000271E6">
        <w:rPr>
          <w:rFonts w:ascii="Times New Roman" w:eastAsia="仿宋_GB2312" w:hAnsi="Times New Roman" w:cs="Times New Roman"/>
          <w:sz w:val="32"/>
          <w:szCs w:val="32"/>
        </w:rPr>
        <w:t>由商务部门会同规划建设、国土资源、交通运输、安全监管等部门实地踏勘，符合</w:t>
      </w:r>
      <w:r w:rsidR="00DF21FE">
        <w:rPr>
          <w:rFonts w:ascii="Times New Roman" w:eastAsia="仿宋_GB2312" w:hAnsi="Times New Roman" w:cs="Times New Roman" w:hint="eastAsia"/>
          <w:sz w:val="32"/>
          <w:szCs w:val="32"/>
        </w:rPr>
        <w:t>设置</w:t>
      </w:r>
      <w:r w:rsidR="008C2FB3" w:rsidRPr="000271E6">
        <w:rPr>
          <w:rFonts w:ascii="Times New Roman" w:eastAsia="仿宋_GB2312" w:hAnsi="Times New Roman" w:cs="Times New Roman"/>
          <w:sz w:val="32"/>
          <w:szCs w:val="32"/>
        </w:rPr>
        <w:t>间距及相关</w:t>
      </w:r>
      <w:r w:rsidR="006F7636" w:rsidRPr="000271E6">
        <w:rPr>
          <w:rFonts w:ascii="Times New Roman" w:eastAsia="仿宋_GB2312" w:hAnsi="Times New Roman" w:cs="Times New Roman" w:hint="eastAsia"/>
          <w:sz w:val="32"/>
          <w:szCs w:val="32"/>
        </w:rPr>
        <w:t>建设</w:t>
      </w:r>
      <w:r w:rsidR="00733562" w:rsidRPr="000271E6">
        <w:rPr>
          <w:rFonts w:ascii="Times New Roman" w:eastAsia="仿宋_GB2312" w:hAnsi="Times New Roman" w:cs="Times New Roman" w:hint="eastAsia"/>
          <w:sz w:val="32"/>
          <w:szCs w:val="32"/>
        </w:rPr>
        <w:t>标准</w:t>
      </w:r>
      <w:r w:rsidR="008C2FB3" w:rsidRPr="000271E6">
        <w:rPr>
          <w:rFonts w:ascii="Times New Roman" w:eastAsia="仿宋_GB2312" w:hAnsi="Times New Roman" w:cs="Times New Roman"/>
          <w:sz w:val="32"/>
          <w:szCs w:val="32"/>
        </w:rPr>
        <w:t>的，</w:t>
      </w:r>
      <w:r w:rsidR="006F7636" w:rsidRPr="000271E6">
        <w:rPr>
          <w:rFonts w:ascii="Times New Roman" w:eastAsia="仿宋_GB2312" w:hAnsi="Times New Roman" w:cs="Times New Roman" w:hint="eastAsia"/>
          <w:sz w:val="32"/>
          <w:szCs w:val="32"/>
        </w:rPr>
        <w:t>可</w:t>
      </w:r>
      <w:r w:rsidR="00CE6128" w:rsidRPr="000271E6">
        <w:rPr>
          <w:rFonts w:ascii="Times New Roman" w:eastAsia="仿宋_GB2312" w:hAnsi="Times New Roman" w:cs="Times New Roman"/>
          <w:sz w:val="32"/>
          <w:szCs w:val="32"/>
        </w:rPr>
        <w:t>适时进行调整或新增，</w:t>
      </w:r>
      <w:r w:rsidR="008C2FB3" w:rsidRPr="000271E6">
        <w:rPr>
          <w:rFonts w:ascii="Times New Roman" w:eastAsia="仿宋_GB2312" w:hAnsi="Times New Roman" w:cs="Times New Roman"/>
          <w:sz w:val="32"/>
          <w:szCs w:val="32"/>
        </w:rPr>
        <w:t>报省商务厅</w:t>
      </w:r>
      <w:r w:rsidR="006A44B5" w:rsidRPr="000271E6">
        <w:rPr>
          <w:rFonts w:ascii="Times New Roman" w:eastAsia="仿宋_GB2312" w:hAnsi="Times New Roman" w:cs="Times New Roman"/>
          <w:sz w:val="32"/>
          <w:szCs w:val="32"/>
        </w:rPr>
        <w:t>审定</w:t>
      </w:r>
      <w:r w:rsidR="008C2FB3" w:rsidRPr="000271E6">
        <w:rPr>
          <w:rFonts w:ascii="Times New Roman" w:eastAsia="仿宋_GB2312" w:hAnsi="Times New Roman" w:cs="Times New Roman"/>
          <w:sz w:val="32"/>
          <w:szCs w:val="32"/>
        </w:rPr>
        <w:t>后</w:t>
      </w:r>
      <w:r w:rsidR="001425BE" w:rsidRPr="000271E6">
        <w:rPr>
          <w:rFonts w:ascii="Times New Roman" w:eastAsia="仿宋_GB2312" w:hAnsi="Times New Roman" w:cs="Times New Roman"/>
          <w:sz w:val="32"/>
          <w:szCs w:val="32"/>
        </w:rPr>
        <w:t>公布</w:t>
      </w:r>
      <w:r w:rsidR="008C2FB3" w:rsidRPr="000271E6">
        <w:rPr>
          <w:rFonts w:ascii="Times New Roman" w:eastAsia="仿宋_GB2312" w:hAnsi="Times New Roman" w:cs="Times New Roman"/>
          <w:sz w:val="32"/>
          <w:szCs w:val="32"/>
        </w:rPr>
        <w:t>实施。</w:t>
      </w:r>
    </w:p>
    <w:p w:rsidR="00AE4897" w:rsidRPr="000271E6" w:rsidRDefault="005349B3" w:rsidP="00CE6128">
      <w:pPr>
        <w:pStyle w:val="a5"/>
        <w:spacing w:after="0" w:line="580" w:lineRule="exact"/>
        <w:ind w:firstLineChars="200" w:firstLine="643"/>
        <w:rPr>
          <w:rFonts w:eastAsia="楷体_GB2312"/>
          <w:b/>
          <w:sz w:val="32"/>
          <w:szCs w:val="32"/>
        </w:rPr>
      </w:pPr>
      <w:r w:rsidRPr="000271E6">
        <w:rPr>
          <w:rFonts w:eastAsia="楷体_GB2312"/>
          <w:b/>
          <w:sz w:val="32"/>
          <w:szCs w:val="32"/>
        </w:rPr>
        <w:t>（二）规划实施</w:t>
      </w:r>
      <w:r w:rsidR="008D7EFC" w:rsidRPr="000271E6">
        <w:rPr>
          <w:rFonts w:eastAsia="楷体_GB2312"/>
          <w:b/>
          <w:sz w:val="32"/>
          <w:szCs w:val="32"/>
        </w:rPr>
        <w:t>确认</w:t>
      </w:r>
      <w:r w:rsidR="00CE6128" w:rsidRPr="000271E6">
        <w:rPr>
          <w:rFonts w:eastAsia="楷体_GB2312"/>
          <w:b/>
          <w:sz w:val="32"/>
          <w:szCs w:val="32"/>
        </w:rPr>
        <w:t>。</w:t>
      </w:r>
      <w:r w:rsidR="00D7618F">
        <w:rPr>
          <w:rFonts w:ascii="仿宋_GB2312" w:eastAsia="仿宋_GB2312" w:hint="eastAsia"/>
          <w:sz w:val="32"/>
          <w:szCs w:val="32"/>
        </w:rPr>
        <w:t>新建（迁建、扩建</w:t>
      </w:r>
      <w:bookmarkStart w:id="0" w:name="_GoBack"/>
      <w:bookmarkEnd w:id="0"/>
      <w:r w:rsidR="00D7618F">
        <w:rPr>
          <w:rFonts w:ascii="仿宋_GB2312" w:eastAsia="仿宋_GB2312" w:hint="eastAsia"/>
          <w:sz w:val="32"/>
          <w:szCs w:val="32"/>
        </w:rPr>
        <w:t>）</w:t>
      </w:r>
      <w:r w:rsidR="00733562" w:rsidRPr="000271E6">
        <w:rPr>
          <w:rFonts w:ascii="仿宋_GB2312" w:eastAsia="仿宋_GB2312" w:hint="eastAsia"/>
          <w:sz w:val="32"/>
          <w:szCs w:val="32"/>
        </w:rPr>
        <w:t>企业</w:t>
      </w:r>
      <w:r w:rsidR="00C91F71" w:rsidRPr="000271E6">
        <w:rPr>
          <w:rFonts w:ascii="仿宋_GB2312" w:eastAsia="仿宋_GB2312" w:hint="eastAsia"/>
          <w:sz w:val="32"/>
          <w:szCs w:val="32"/>
        </w:rPr>
        <w:t>合法取得土地后，</w:t>
      </w:r>
      <w:r w:rsidR="00733562" w:rsidRPr="000271E6">
        <w:rPr>
          <w:rFonts w:eastAsia="仿宋_GB2312"/>
          <w:sz w:val="32"/>
          <w:szCs w:val="32"/>
        </w:rPr>
        <w:t>应当向当地商务部门提出书面申请，并提交规划实施确认所需申请材料（</w:t>
      </w:r>
      <w:r w:rsidR="00DF21FE">
        <w:rPr>
          <w:rFonts w:eastAsia="仿宋_GB2312" w:hint="eastAsia"/>
          <w:sz w:val="32"/>
          <w:szCs w:val="32"/>
        </w:rPr>
        <w:t>见</w:t>
      </w:r>
      <w:r w:rsidR="00733562" w:rsidRPr="000271E6">
        <w:rPr>
          <w:rFonts w:eastAsia="仿宋_GB2312"/>
          <w:sz w:val="32"/>
          <w:szCs w:val="32"/>
        </w:rPr>
        <w:t>附件</w:t>
      </w:r>
      <w:r w:rsidR="00733562" w:rsidRPr="000271E6">
        <w:rPr>
          <w:rFonts w:eastAsia="仿宋_GB2312"/>
          <w:sz w:val="32"/>
          <w:szCs w:val="32"/>
        </w:rPr>
        <w:t>1</w:t>
      </w:r>
      <w:r w:rsidR="00DF21FE">
        <w:rPr>
          <w:rFonts w:eastAsia="仿宋_GB2312"/>
          <w:sz w:val="32"/>
          <w:szCs w:val="32"/>
        </w:rPr>
        <w:t>）</w:t>
      </w:r>
      <w:r w:rsidR="00DF21FE">
        <w:rPr>
          <w:rFonts w:eastAsia="仿宋_GB2312" w:hint="eastAsia"/>
          <w:sz w:val="32"/>
          <w:szCs w:val="32"/>
        </w:rPr>
        <w:t>，</w:t>
      </w:r>
      <w:r w:rsidR="00AE4897" w:rsidRPr="000271E6">
        <w:rPr>
          <w:rFonts w:eastAsia="仿宋_GB2312"/>
          <w:sz w:val="32"/>
          <w:szCs w:val="32"/>
        </w:rPr>
        <w:t>取得</w:t>
      </w:r>
      <w:r w:rsidR="000A192D" w:rsidRPr="000271E6">
        <w:rPr>
          <w:rFonts w:eastAsia="仿宋_GB2312"/>
          <w:sz w:val="32"/>
          <w:szCs w:val="32"/>
        </w:rPr>
        <w:t>当地</w:t>
      </w:r>
      <w:r w:rsidR="00DF21FE">
        <w:rPr>
          <w:rFonts w:eastAsia="仿宋_GB2312"/>
          <w:sz w:val="32"/>
          <w:szCs w:val="32"/>
        </w:rPr>
        <w:t>商务</w:t>
      </w:r>
      <w:r w:rsidR="00AE4897" w:rsidRPr="000271E6">
        <w:rPr>
          <w:rFonts w:eastAsia="仿宋_GB2312"/>
          <w:sz w:val="32"/>
          <w:szCs w:val="32"/>
        </w:rPr>
        <w:t>部门出具的加油站规划实施确认文件</w:t>
      </w:r>
      <w:r w:rsidR="00C91F71" w:rsidRPr="000271E6">
        <w:rPr>
          <w:rFonts w:eastAsia="仿宋_GB2312" w:hint="eastAsia"/>
          <w:sz w:val="32"/>
          <w:szCs w:val="32"/>
        </w:rPr>
        <w:t>后</w:t>
      </w:r>
      <w:r w:rsidR="007A6AAA" w:rsidRPr="000271E6">
        <w:rPr>
          <w:rFonts w:eastAsia="仿宋_GB2312"/>
          <w:sz w:val="32"/>
          <w:szCs w:val="32"/>
        </w:rPr>
        <w:t>，</w:t>
      </w:r>
      <w:r w:rsidR="00C91F71" w:rsidRPr="000271E6">
        <w:rPr>
          <w:rFonts w:eastAsia="仿宋_GB2312" w:hint="eastAsia"/>
          <w:sz w:val="32"/>
          <w:szCs w:val="32"/>
        </w:rPr>
        <w:t>方可开工建设。</w:t>
      </w:r>
      <w:r w:rsidR="003574CF" w:rsidRPr="000271E6">
        <w:rPr>
          <w:rFonts w:eastAsia="仿宋_GB2312" w:hint="eastAsia"/>
          <w:sz w:val="32"/>
          <w:szCs w:val="32"/>
        </w:rPr>
        <w:t>各地</w:t>
      </w:r>
      <w:r w:rsidR="00DF21FE">
        <w:rPr>
          <w:rFonts w:eastAsia="仿宋_GB2312"/>
          <w:sz w:val="32"/>
          <w:szCs w:val="32"/>
        </w:rPr>
        <w:t>商务</w:t>
      </w:r>
      <w:r w:rsidR="003574CF" w:rsidRPr="000271E6">
        <w:rPr>
          <w:rFonts w:eastAsia="仿宋_GB2312"/>
          <w:sz w:val="32"/>
          <w:szCs w:val="32"/>
        </w:rPr>
        <w:t>部门对企业申请材料进行初审，</w:t>
      </w:r>
      <w:r w:rsidR="003574CF" w:rsidRPr="000271E6">
        <w:rPr>
          <w:rFonts w:eastAsia="仿宋_GB2312" w:hint="eastAsia"/>
          <w:sz w:val="32"/>
          <w:szCs w:val="32"/>
        </w:rPr>
        <w:t>符合要求的</w:t>
      </w:r>
      <w:r w:rsidR="00DF21FE">
        <w:rPr>
          <w:rFonts w:eastAsia="仿宋_GB2312" w:hint="eastAsia"/>
          <w:sz w:val="32"/>
          <w:szCs w:val="32"/>
        </w:rPr>
        <w:t>应当</w:t>
      </w:r>
      <w:r w:rsidR="003574CF" w:rsidRPr="000271E6">
        <w:rPr>
          <w:rFonts w:eastAsia="仿宋_GB2312" w:hint="eastAsia"/>
          <w:sz w:val="32"/>
          <w:szCs w:val="32"/>
        </w:rPr>
        <w:t>按照法定工作日下达</w:t>
      </w:r>
      <w:r w:rsidR="00C91F71" w:rsidRPr="000271E6">
        <w:rPr>
          <w:rFonts w:eastAsia="仿宋_GB2312" w:hint="eastAsia"/>
          <w:sz w:val="32"/>
          <w:szCs w:val="32"/>
        </w:rPr>
        <w:t>确认</w:t>
      </w:r>
      <w:r w:rsidR="00C91F71" w:rsidRPr="000271E6">
        <w:rPr>
          <w:rFonts w:eastAsia="仿宋_GB2312"/>
          <w:sz w:val="32"/>
          <w:szCs w:val="32"/>
        </w:rPr>
        <w:t>文件</w:t>
      </w:r>
      <w:r w:rsidR="00DF21FE">
        <w:rPr>
          <w:rFonts w:eastAsia="仿宋_GB2312" w:hint="eastAsia"/>
          <w:sz w:val="32"/>
          <w:szCs w:val="32"/>
        </w:rPr>
        <w:t>，</w:t>
      </w:r>
      <w:r w:rsidR="00C91F71" w:rsidRPr="000271E6">
        <w:rPr>
          <w:rFonts w:eastAsia="仿宋_GB2312"/>
          <w:sz w:val="32"/>
          <w:szCs w:val="32"/>
        </w:rPr>
        <w:t>内容</w:t>
      </w:r>
      <w:r w:rsidR="003574CF" w:rsidRPr="000271E6">
        <w:rPr>
          <w:rFonts w:eastAsia="仿宋_GB2312" w:hint="eastAsia"/>
          <w:sz w:val="32"/>
          <w:szCs w:val="32"/>
        </w:rPr>
        <w:t>包括</w:t>
      </w:r>
      <w:r w:rsidR="00DF21FE">
        <w:rPr>
          <w:rFonts w:eastAsia="仿宋_GB2312"/>
          <w:sz w:val="32"/>
          <w:szCs w:val="32"/>
        </w:rPr>
        <w:t>：加油站名称、地址、投资</w:t>
      </w:r>
      <w:r w:rsidR="007A6AAA" w:rsidRPr="000271E6">
        <w:rPr>
          <w:rFonts w:eastAsia="仿宋_GB2312"/>
          <w:sz w:val="32"/>
          <w:szCs w:val="32"/>
        </w:rPr>
        <w:t>主体</w:t>
      </w:r>
      <w:r w:rsidR="00E4417F" w:rsidRPr="000271E6">
        <w:rPr>
          <w:rFonts w:eastAsia="仿宋_GB2312"/>
          <w:sz w:val="32"/>
          <w:szCs w:val="32"/>
        </w:rPr>
        <w:t>、建设规模、完成时限、相关要求等</w:t>
      </w:r>
      <w:r w:rsidR="00AE4897" w:rsidRPr="000271E6">
        <w:rPr>
          <w:rFonts w:eastAsia="仿宋_GB2312"/>
          <w:sz w:val="32"/>
          <w:szCs w:val="32"/>
        </w:rPr>
        <w:t>。</w:t>
      </w:r>
      <w:r w:rsidR="007E4133" w:rsidRPr="000271E6">
        <w:rPr>
          <w:rFonts w:eastAsia="仿宋_GB2312"/>
          <w:sz w:val="32"/>
          <w:szCs w:val="32"/>
        </w:rPr>
        <w:t>规划确认文件</w:t>
      </w:r>
      <w:r w:rsidR="00C91F71" w:rsidRPr="000271E6">
        <w:rPr>
          <w:rFonts w:eastAsia="仿宋_GB2312"/>
          <w:sz w:val="32"/>
          <w:szCs w:val="32"/>
        </w:rPr>
        <w:t>原则上</w:t>
      </w:r>
      <w:r w:rsidR="007E4133" w:rsidRPr="000271E6">
        <w:rPr>
          <w:rFonts w:eastAsia="仿宋_GB2312"/>
          <w:sz w:val="32"/>
          <w:szCs w:val="32"/>
        </w:rPr>
        <w:t>有效期</w:t>
      </w:r>
      <w:r w:rsidR="007E4133" w:rsidRPr="000271E6">
        <w:rPr>
          <w:rFonts w:eastAsia="仿宋_GB2312"/>
          <w:sz w:val="32"/>
          <w:szCs w:val="32"/>
        </w:rPr>
        <w:t>2</w:t>
      </w:r>
      <w:r w:rsidR="007E4133" w:rsidRPr="000271E6">
        <w:rPr>
          <w:rFonts w:eastAsia="仿宋_GB2312"/>
          <w:sz w:val="32"/>
          <w:szCs w:val="32"/>
        </w:rPr>
        <w:t>年，</w:t>
      </w:r>
      <w:r w:rsidR="00DF21FE">
        <w:rPr>
          <w:rFonts w:eastAsia="仿宋_GB2312" w:hint="eastAsia"/>
          <w:sz w:val="32"/>
          <w:szCs w:val="32"/>
        </w:rPr>
        <w:t>经营企业</w:t>
      </w:r>
      <w:r w:rsidR="00C91F71" w:rsidRPr="000271E6">
        <w:rPr>
          <w:rFonts w:eastAsia="仿宋_GB2312" w:hint="eastAsia"/>
          <w:sz w:val="32"/>
          <w:szCs w:val="32"/>
        </w:rPr>
        <w:t>取得</w:t>
      </w:r>
      <w:r w:rsidR="00DF21FE" w:rsidRPr="000271E6">
        <w:rPr>
          <w:rFonts w:eastAsia="仿宋_GB2312" w:hint="eastAsia"/>
          <w:sz w:val="32"/>
          <w:szCs w:val="32"/>
        </w:rPr>
        <w:t>土地</w:t>
      </w:r>
      <w:r w:rsidR="00C91F71" w:rsidRPr="000271E6">
        <w:rPr>
          <w:rFonts w:eastAsia="仿宋_GB2312" w:hint="eastAsia"/>
          <w:sz w:val="32"/>
          <w:szCs w:val="32"/>
        </w:rPr>
        <w:t>后</w:t>
      </w:r>
      <w:r w:rsidR="00DF21FE">
        <w:rPr>
          <w:rFonts w:eastAsia="仿宋_GB2312" w:hint="eastAsia"/>
          <w:sz w:val="32"/>
          <w:szCs w:val="32"/>
        </w:rPr>
        <w:t>，</w:t>
      </w:r>
      <w:r w:rsidR="00C91F71" w:rsidRPr="000271E6">
        <w:rPr>
          <w:rFonts w:eastAsia="仿宋_GB2312" w:hint="eastAsia"/>
          <w:sz w:val="32"/>
          <w:szCs w:val="32"/>
        </w:rPr>
        <w:t>由于客观原因无法实施的</w:t>
      </w:r>
      <w:r w:rsidR="007E4133" w:rsidRPr="000271E6">
        <w:rPr>
          <w:rFonts w:eastAsia="仿宋_GB2312"/>
          <w:sz w:val="32"/>
          <w:szCs w:val="32"/>
        </w:rPr>
        <w:t>，</w:t>
      </w:r>
      <w:r w:rsidR="00C91F71" w:rsidRPr="000271E6">
        <w:rPr>
          <w:rFonts w:eastAsia="仿宋_GB2312" w:hint="eastAsia"/>
          <w:sz w:val="32"/>
          <w:szCs w:val="32"/>
        </w:rPr>
        <w:t>当地商务部门可视情延期</w:t>
      </w:r>
      <w:r w:rsidR="007E4133" w:rsidRPr="000271E6">
        <w:rPr>
          <w:rFonts w:eastAsia="仿宋_GB2312"/>
          <w:sz w:val="32"/>
          <w:szCs w:val="32"/>
        </w:rPr>
        <w:t>。</w:t>
      </w:r>
    </w:p>
    <w:p w:rsidR="00950E69" w:rsidRPr="000271E6" w:rsidRDefault="00950E69" w:rsidP="006F7636">
      <w:pPr>
        <w:pStyle w:val="a5"/>
        <w:spacing w:after="0" w:line="580" w:lineRule="exact"/>
        <w:ind w:firstLineChars="200" w:firstLine="643"/>
        <w:rPr>
          <w:rFonts w:eastAsia="楷体_GB2312"/>
          <w:b/>
          <w:sz w:val="32"/>
          <w:szCs w:val="32"/>
        </w:rPr>
      </w:pPr>
      <w:r w:rsidRPr="000271E6">
        <w:rPr>
          <w:rFonts w:eastAsia="楷体_GB2312"/>
          <w:b/>
          <w:sz w:val="32"/>
          <w:szCs w:val="32"/>
        </w:rPr>
        <w:t>（三）经营</w:t>
      </w:r>
      <w:r w:rsidR="00B748AA" w:rsidRPr="000271E6">
        <w:rPr>
          <w:rFonts w:eastAsia="楷体_GB2312"/>
          <w:b/>
          <w:sz w:val="32"/>
          <w:szCs w:val="32"/>
        </w:rPr>
        <w:t>批准</w:t>
      </w:r>
      <w:r w:rsidRPr="000271E6">
        <w:rPr>
          <w:rFonts w:eastAsia="楷体_GB2312"/>
          <w:b/>
          <w:sz w:val="32"/>
          <w:szCs w:val="32"/>
        </w:rPr>
        <w:t>证书申领</w:t>
      </w:r>
      <w:r w:rsidR="006F7636" w:rsidRPr="000271E6">
        <w:rPr>
          <w:rFonts w:eastAsia="楷体_GB2312" w:hint="eastAsia"/>
          <w:b/>
          <w:sz w:val="32"/>
          <w:szCs w:val="32"/>
        </w:rPr>
        <w:t>。</w:t>
      </w:r>
      <w:r w:rsidRPr="000271E6">
        <w:rPr>
          <w:rFonts w:eastAsia="仿宋_GB2312"/>
          <w:kern w:val="0"/>
          <w:sz w:val="32"/>
          <w:szCs w:val="32"/>
        </w:rPr>
        <w:t>加油站</w:t>
      </w:r>
      <w:r w:rsidR="00DF21FE">
        <w:rPr>
          <w:rFonts w:eastAsia="仿宋_GB2312" w:hint="eastAsia"/>
          <w:kern w:val="0"/>
          <w:sz w:val="32"/>
          <w:szCs w:val="32"/>
        </w:rPr>
        <w:t>的设计、施工应符合相应的国家标准，并</w:t>
      </w:r>
      <w:r w:rsidR="0002344E">
        <w:rPr>
          <w:rFonts w:eastAsia="仿宋_GB2312" w:hint="eastAsia"/>
          <w:kern w:val="0"/>
          <w:sz w:val="32"/>
          <w:szCs w:val="32"/>
        </w:rPr>
        <w:t>通过国土资源、规划建设、安全</w:t>
      </w:r>
      <w:r w:rsidR="00F36E29" w:rsidRPr="000271E6">
        <w:rPr>
          <w:rFonts w:eastAsia="仿宋_GB2312" w:hint="eastAsia"/>
          <w:kern w:val="0"/>
          <w:sz w:val="32"/>
          <w:szCs w:val="32"/>
        </w:rPr>
        <w:t>监</w:t>
      </w:r>
      <w:r w:rsidR="0002344E">
        <w:rPr>
          <w:rFonts w:eastAsia="仿宋_GB2312" w:hint="eastAsia"/>
          <w:kern w:val="0"/>
          <w:sz w:val="32"/>
          <w:szCs w:val="32"/>
        </w:rPr>
        <w:t>管</w:t>
      </w:r>
      <w:r w:rsidR="00F36E29" w:rsidRPr="000271E6">
        <w:rPr>
          <w:rFonts w:eastAsia="仿宋_GB2312" w:hint="eastAsia"/>
          <w:kern w:val="0"/>
          <w:sz w:val="32"/>
          <w:szCs w:val="32"/>
        </w:rPr>
        <w:t>、</w:t>
      </w:r>
      <w:r w:rsidR="0002344E">
        <w:rPr>
          <w:rFonts w:eastAsia="仿宋_GB2312" w:hint="eastAsia"/>
          <w:kern w:val="0"/>
          <w:sz w:val="32"/>
          <w:szCs w:val="32"/>
        </w:rPr>
        <w:t>公安</w:t>
      </w:r>
      <w:r w:rsidR="00F36E29" w:rsidRPr="000271E6">
        <w:rPr>
          <w:rFonts w:eastAsia="仿宋_GB2312" w:hint="eastAsia"/>
          <w:kern w:val="0"/>
          <w:sz w:val="32"/>
          <w:szCs w:val="32"/>
        </w:rPr>
        <w:t>消防、环</w:t>
      </w:r>
      <w:r w:rsidR="0002344E">
        <w:rPr>
          <w:rFonts w:eastAsia="仿宋_GB2312" w:hint="eastAsia"/>
          <w:kern w:val="0"/>
          <w:sz w:val="32"/>
          <w:szCs w:val="32"/>
        </w:rPr>
        <w:t>境保护</w:t>
      </w:r>
      <w:r w:rsidR="00F36E29" w:rsidRPr="000271E6">
        <w:rPr>
          <w:rFonts w:eastAsia="仿宋_GB2312" w:hint="eastAsia"/>
          <w:kern w:val="0"/>
          <w:sz w:val="32"/>
          <w:szCs w:val="32"/>
        </w:rPr>
        <w:t>、气象、质监等</w:t>
      </w:r>
      <w:r w:rsidR="0002344E">
        <w:rPr>
          <w:rFonts w:eastAsia="仿宋_GB2312" w:hint="eastAsia"/>
          <w:kern w:val="0"/>
          <w:sz w:val="32"/>
          <w:szCs w:val="32"/>
        </w:rPr>
        <w:t>部门</w:t>
      </w:r>
      <w:r w:rsidR="00F36E29" w:rsidRPr="000271E6">
        <w:rPr>
          <w:rFonts w:eastAsia="仿宋_GB2312" w:hint="eastAsia"/>
          <w:kern w:val="0"/>
          <w:sz w:val="32"/>
          <w:szCs w:val="32"/>
        </w:rPr>
        <w:t>验收</w:t>
      </w:r>
      <w:r w:rsidR="0002344E">
        <w:rPr>
          <w:rFonts w:eastAsia="仿宋_GB2312" w:hint="eastAsia"/>
          <w:kern w:val="0"/>
          <w:sz w:val="32"/>
          <w:szCs w:val="32"/>
        </w:rPr>
        <w:t>，取得相应的</w:t>
      </w:r>
      <w:r w:rsidR="0002344E">
        <w:rPr>
          <w:rFonts w:eastAsia="仿宋_GB2312" w:hint="eastAsia"/>
          <w:kern w:val="0"/>
          <w:sz w:val="32"/>
          <w:szCs w:val="32"/>
        </w:rPr>
        <w:lastRenderedPageBreak/>
        <w:t>批准证书及验收</w:t>
      </w:r>
      <w:r w:rsidR="00F36E29" w:rsidRPr="000271E6">
        <w:rPr>
          <w:rFonts w:eastAsia="仿宋_GB2312" w:hint="eastAsia"/>
          <w:kern w:val="0"/>
          <w:sz w:val="32"/>
          <w:szCs w:val="32"/>
        </w:rPr>
        <w:t>合格文件</w:t>
      </w:r>
      <w:r w:rsidR="0002344E">
        <w:rPr>
          <w:rFonts w:eastAsia="仿宋_GB2312" w:hint="eastAsia"/>
          <w:kern w:val="0"/>
          <w:sz w:val="32"/>
          <w:szCs w:val="32"/>
        </w:rPr>
        <w:t>。</w:t>
      </w:r>
      <w:r w:rsidR="00CF4ADB" w:rsidRPr="000271E6">
        <w:rPr>
          <w:rFonts w:eastAsia="仿宋_GB2312"/>
          <w:kern w:val="0"/>
          <w:sz w:val="32"/>
          <w:szCs w:val="32"/>
        </w:rPr>
        <w:t>当</w:t>
      </w:r>
      <w:r w:rsidRPr="000271E6">
        <w:rPr>
          <w:rFonts w:eastAsia="仿宋_GB2312"/>
          <w:kern w:val="0"/>
          <w:sz w:val="32"/>
          <w:szCs w:val="32"/>
        </w:rPr>
        <w:t>地商务部门按照《实施细则》有关规定组织综合验收</w:t>
      </w:r>
      <w:r w:rsidR="00E72170" w:rsidRPr="000271E6">
        <w:rPr>
          <w:rFonts w:eastAsia="仿宋_GB2312" w:hint="eastAsia"/>
          <w:kern w:val="0"/>
          <w:sz w:val="32"/>
          <w:szCs w:val="32"/>
        </w:rPr>
        <w:t>，</w:t>
      </w:r>
      <w:r w:rsidR="00E4417F" w:rsidRPr="000271E6">
        <w:rPr>
          <w:rFonts w:eastAsia="仿宋_GB2312"/>
          <w:kern w:val="0"/>
          <w:sz w:val="32"/>
          <w:szCs w:val="32"/>
        </w:rPr>
        <w:t>综合验收合格的，</w:t>
      </w:r>
      <w:r w:rsidRPr="000271E6">
        <w:rPr>
          <w:rFonts w:eastAsia="仿宋_GB2312"/>
          <w:kern w:val="0"/>
          <w:sz w:val="32"/>
          <w:szCs w:val="32"/>
        </w:rPr>
        <w:t>向省商务厅提交</w:t>
      </w:r>
      <w:r w:rsidRPr="000271E6">
        <w:rPr>
          <w:rFonts w:eastAsia="仿宋_GB2312"/>
          <w:sz w:val="32"/>
          <w:szCs w:val="32"/>
        </w:rPr>
        <w:t>成品油零售经营批准证书申领所需申请材料</w:t>
      </w:r>
      <w:r w:rsidR="000D64AA" w:rsidRPr="000271E6">
        <w:rPr>
          <w:rFonts w:eastAsia="仿宋_GB2312"/>
          <w:sz w:val="32"/>
          <w:szCs w:val="32"/>
        </w:rPr>
        <w:t>（</w:t>
      </w:r>
      <w:r w:rsidR="0002344E">
        <w:rPr>
          <w:rFonts w:eastAsia="仿宋_GB2312" w:hint="eastAsia"/>
          <w:sz w:val="32"/>
          <w:szCs w:val="32"/>
        </w:rPr>
        <w:t>见</w:t>
      </w:r>
      <w:r w:rsidR="000D64AA" w:rsidRPr="000271E6">
        <w:rPr>
          <w:rFonts w:eastAsia="仿宋_GB2312"/>
          <w:sz w:val="32"/>
          <w:szCs w:val="32"/>
        </w:rPr>
        <w:t>附件</w:t>
      </w:r>
      <w:r w:rsidR="000D64AA" w:rsidRPr="000271E6">
        <w:rPr>
          <w:rFonts w:eastAsia="仿宋_GB2312"/>
          <w:sz w:val="32"/>
          <w:szCs w:val="32"/>
        </w:rPr>
        <w:t>2</w:t>
      </w:r>
      <w:r w:rsidR="000D64AA" w:rsidRPr="000271E6">
        <w:rPr>
          <w:rFonts w:eastAsia="仿宋_GB2312"/>
          <w:sz w:val="32"/>
          <w:szCs w:val="32"/>
        </w:rPr>
        <w:t>）</w:t>
      </w:r>
      <w:r w:rsidRPr="000271E6">
        <w:rPr>
          <w:rFonts w:eastAsia="仿宋_GB2312"/>
          <w:sz w:val="32"/>
          <w:szCs w:val="32"/>
        </w:rPr>
        <w:t>。省商务厅</w:t>
      </w:r>
      <w:r w:rsidR="00E4417F" w:rsidRPr="000271E6">
        <w:rPr>
          <w:rFonts w:eastAsia="仿宋_GB2312"/>
          <w:sz w:val="32"/>
          <w:szCs w:val="32"/>
        </w:rPr>
        <w:t>对</w:t>
      </w:r>
      <w:r w:rsidR="00B748AA" w:rsidRPr="000271E6">
        <w:rPr>
          <w:rFonts w:eastAsia="仿宋_GB2312"/>
          <w:sz w:val="32"/>
          <w:szCs w:val="32"/>
        </w:rPr>
        <w:t>符合</w:t>
      </w:r>
      <w:r w:rsidR="00E4417F" w:rsidRPr="000271E6">
        <w:rPr>
          <w:rFonts w:eastAsia="仿宋_GB2312"/>
          <w:sz w:val="32"/>
          <w:szCs w:val="32"/>
        </w:rPr>
        <w:t>成品油零售经营</w:t>
      </w:r>
      <w:r w:rsidR="00B748AA" w:rsidRPr="000271E6">
        <w:rPr>
          <w:rFonts w:eastAsia="仿宋_GB2312"/>
          <w:sz w:val="32"/>
          <w:szCs w:val="32"/>
        </w:rPr>
        <w:t>条件的，</w:t>
      </w:r>
      <w:r w:rsidR="0002344E">
        <w:rPr>
          <w:rFonts w:eastAsia="仿宋_GB2312"/>
          <w:kern w:val="0"/>
          <w:sz w:val="32"/>
          <w:szCs w:val="32"/>
        </w:rPr>
        <w:t>核发</w:t>
      </w:r>
      <w:r w:rsidR="0067544B">
        <w:rPr>
          <w:rFonts w:eastAsia="仿宋_GB2312" w:hint="eastAsia"/>
          <w:kern w:val="0"/>
          <w:sz w:val="32"/>
          <w:szCs w:val="32"/>
        </w:rPr>
        <w:t>《</w:t>
      </w:r>
      <w:r w:rsidR="0067544B">
        <w:rPr>
          <w:rFonts w:eastAsia="仿宋_GB2312"/>
          <w:kern w:val="0"/>
          <w:sz w:val="32"/>
          <w:szCs w:val="32"/>
        </w:rPr>
        <w:t>成品油零售经营批准证书</w:t>
      </w:r>
      <w:r w:rsidR="0067544B">
        <w:rPr>
          <w:rFonts w:eastAsia="仿宋_GB2312" w:hint="eastAsia"/>
          <w:kern w:val="0"/>
          <w:sz w:val="32"/>
          <w:szCs w:val="32"/>
        </w:rPr>
        <w:t>》</w:t>
      </w:r>
      <w:r w:rsidRPr="000271E6">
        <w:rPr>
          <w:rFonts w:eastAsia="仿宋_GB2312"/>
          <w:kern w:val="0"/>
          <w:sz w:val="32"/>
          <w:szCs w:val="32"/>
        </w:rPr>
        <w:t>。</w:t>
      </w:r>
    </w:p>
    <w:p w:rsidR="001A534C" w:rsidRPr="000271E6" w:rsidRDefault="00B748AA" w:rsidP="006F7636">
      <w:pPr>
        <w:pStyle w:val="a5"/>
        <w:spacing w:after="0" w:line="580" w:lineRule="exact"/>
        <w:ind w:firstLineChars="200" w:firstLine="643"/>
        <w:rPr>
          <w:rFonts w:eastAsia="楷体_GB2312"/>
          <w:b/>
          <w:sz w:val="32"/>
          <w:szCs w:val="32"/>
        </w:rPr>
      </w:pPr>
      <w:r w:rsidRPr="000271E6">
        <w:rPr>
          <w:rFonts w:eastAsia="楷体_GB2312"/>
          <w:b/>
          <w:sz w:val="32"/>
          <w:szCs w:val="32"/>
        </w:rPr>
        <w:t>（四）经营批准证书变更</w:t>
      </w:r>
      <w:r w:rsidR="00400637" w:rsidRPr="000271E6">
        <w:rPr>
          <w:rFonts w:eastAsia="楷体_GB2312"/>
          <w:b/>
          <w:sz w:val="32"/>
          <w:szCs w:val="32"/>
        </w:rPr>
        <w:t>、注（撤）销</w:t>
      </w:r>
      <w:r w:rsidR="006F7636" w:rsidRPr="000271E6">
        <w:rPr>
          <w:rFonts w:eastAsia="楷体_GB2312" w:hint="eastAsia"/>
          <w:b/>
          <w:sz w:val="32"/>
          <w:szCs w:val="32"/>
        </w:rPr>
        <w:t>。</w:t>
      </w:r>
      <w:r w:rsidR="00DD7AEE" w:rsidRPr="000271E6">
        <w:rPr>
          <w:rFonts w:eastAsia="仿宋_GB2312"/>
          <w:kern w:val="0"/>
          <w:sz w:val="32"/>
          <w:szCs w:val="32"/>
        </w:rPr>
        <w:t>企业名称、法人代表、经营地址、投资主体</w:t>
      </w:r>
      <w:r w:rsidR="00DD7AEE" w:rsidRPr="000271E6">
        <w:rPr>
          <w:rFonts w:eastAsia="仿宋_GB2312" w:hint="eastAsia"/>
          <w:kern w:val="0"/>
          <w:sz w:val="32"/>
          <w:szCs w:val="32"/>
        </w:rPr>
        <w:t>发生</w:t>
      </w:r>
      <w:r w:rsidR="00DD7AEE" w:rsidRPr="000271E6">
        <w:rPr>
          <w:rFonts w:eastAsia="仿宋_GB2312"/>
          <w:kern w:val="0"/>
          <w:sz w:val="32"/>
          <w:szCs w:val="32"/>
        </w:rPr>
        <w:t>变更</w:t>
      </w:r>
      <w:r w:rsidR="0002344E">
        <w:rPr>
          <w:rFonts w:eastAsia="仿宋_GB2312" w:hint="eastAsia"/>
          <w:kern w:val="0"/>
          <w:sz w:val="32"/>
          <w:szCs w:val="32"/>
        </w:rPr>
        <w:t>或终止经营，应向当地商务</w:t>
      </w:r>
      <w:r w:rsidR="00DD7AEE" w:rsidRPr="000271E6">
        <w:rPr>
          <w:rFonts w:eastAsia="仿宋_GB2312" w:hint="eastAsia"/>
          <w:kern w:val="0"/>
          <w:sz w:val="32"/>
          <w:szCs w:val="32"/>
        </w:rPr>
        <w:t>部门提出</w:t>
      </w:r>
      <w:r w:rsidRPr="000271E6">
        <w:rPr>
          <w:rFonts w:eastAsia="仿宋_GB2312"/>
          <w:kern w:val="0"/>
          <w:sz w:val="32"/>
          <w:szCs w:val="32"/>
        </w:rPr>
        <w:t>成品油零售经营批准证书变更</w:t>
      </w:r>
      <w:r w:rsidR="00DD7AEE" w:rsidRPr="000271E6">
        <w:rPr>
          <w:rFonts w:eastAsia="仿宋_GB2312" w:hint="eastAsia"/>
          <w:kern w:val="0"/>
          <w:sz w:val="32"/>
          <w:szCs w:val="32"/>
        </w:rPr>
        <w:t>或注销申请。</w:t>
      </w:r>
      <w:r w:rsidR="00CF4ADB" w:rsidRPr="000271E6">
        <w:rPr>
          <w:rFonts w:eastAsia="仿宋_GB2312"/>
          <w:kern w:val="0"/>
          <w:sz w:val="32"/>
          <w:szCs w:val="32"/>
        </w:rPr>
        <w:t>当</w:t>
      </w:r>
      <w:r w:rsidR="0002344E">
        <w:rPr>
          <w:rFonts w:eastAsia="仿宋_GB2312"/>
          <w:kern w:val="0"/>
          <w:sz w:val="32"/>
          <w:szCs w:val="32"/>
        </w:rPr>
        <w:t>地商务</w:t>
      </w:r>
      <w:r w:rsidR="00400637" w:rsidRPr="000271E6">
        <w:rPr>
          <w:rFonts w:eastAsia="仿宋_GB2312"/>
          <w:kern w:val="0"/>
          <w:sz w:val="32"/>
          <w:szCs w:val="32"/>
        </w:rPr>
        <w:t>部门</w:t>
      </w:r>
      <w:r w:rsidRPr="000271E6">
        <w:rPr>
          <w:rFonts w:eastAsia="仿宋_GB2312"/>
          <w:kern w:val="0"/>
          <w:sz w:val="32"/>
          <w:szCs w:val="32"/>
        </w:rPr>
        <w:t>按照《实施细则》有关规定</w:t>
      </w:r>
      <w:r w:rsidR="00854858" w:rsidRPr="000271E6">
        <w:rPr>
          <w:rFonts w:eastAsia="仿宋_GB2312"/>
          <w:kern w:val="0"/>
          <w:sz w:val="32"/>
          <w:szCs w:val="32"/>
        </w:rPr>
        <w:t>初审</w:t>
      </w:r>
      <w:r w:rsidRPr="000271E6">
        <w:rPr>
          <w:rFonts w:eastAsia="仿宋_GB2312"/>
          <w:kern w:val="0"/>
          <w:sz w:val="32"/>
          <w:szCs w:val="32"/>
        </w:rPr>
        <w:t>后</w:t>
      </w:r>
      <w:r w:rsidR="001A534C" w:rsidRPr="000271E6">
        <w:rPr>
          <w:rFonts w:eastAsia="仿宋_GB2312"/>
          <w:kern w:val="0"/>
          <w:sz w:val="32"/>
          <w:szCs w:val="32"/>
        </w:rPr>
        <w:t>，</w:t>
      </w:r>
      <w:r w:rsidR="00DD7AEE" w:rsidRPr="000271E6">
        <w:rPr>
          <w:rFonts w:eastAsia="仿宋_GB2312" w:hint="eastAsia"/>
          <w:kern w:val="0"/>
          <w:sz w:val="32"/>
          <w:szCs w:val="32"/>
        </w:rPr>
        <w:t>符合变更或注销条件的，</w:t>
      </w:r>
      <w:r w:rsidR="001A534C" w:rsidRPr="000271E6">
        <w:rPr>
          <w:rFonts w:eastAsia="仿宋_GB2312"/>
          <w:kern w:val="0"/>
          <w:sz w:val="32"/>
          <w:szCs w:val="32"/>
        </w:rPr>
        <w:t>向省商务厅提交</w:t>
      </w:r>
      <w:r w:rsidR="001A534C" w:rsidRPr="000271E6">
        <w:rPr>
          <w:rFonts w:eastAsia="仿宋_GB2312"/>
          <w:sz w:val="32"/>
          <w:szCs w:val="32"/>
        </w:rPr>
        <w:t>成品油零售经营批准证书变更、注销申请材料</w:t>
      </w:r>
      <w:r w:rsidR="000D64AA" w:rsidRPr="000271E6">
        <w:rPr>
          <w:rFonts w:eastAsia="仿宋_GB2312"/>
          <w:sz w:val="32"/>
          <w:szCs w:val="32"/>
        </w:rPr>
        <w:t>（</w:t>
      </w:r>
      <w:r w:rsidR="0002344E">
        <w:rPr>
          <w:rFonts w:eastAsia="仿宋_GB2312" w:hint="eastAsia"/>
          <w:sz w:val="32"/>
          <w:szCs w:val="32"/>
        </w:rPr>
        <w:t>见</w:t>
      </w:r>
      <w:r w:rsidR="000D64AA" w:rsidRPr="000271E6">
        <w:rPr>
          <w:rFonts w:eastAsia="仿宋_GB2312"/>
          <w:sz w:val="32"/>
          <w:szCs w:val="32"/>
        </w:rPr>
        <w:t>附件</w:t>
      </w:r>
      <w:r w:rsidR="000D64AA" w:rsidRPr="000271E6">
        <w:rPr>
          <w:rFonts w:eastAsia="仿宋_GB2312"/>
          <w:sz w:val="32"/>
          <w:szCs w:val="32"/>
        </w:rPr>
        <w:t>3</w:t>
      </w:r>
      <w:r w:rsidR="000D64AA" w:rsidRPr="000271E6">
        <w:rPr>
          <w:rFonts w:eastAsia="仿宋_GB2312"/>
          <w:sz w:val="32"/>
          <w:szCs w:val="32"/>
        </w:rPr>
        <w:t>）</w:t>
      </w:r>
      <w:r w:rsidR="001A534C" w:rsidRPr="000271E6">
        <w:rPr>
          <w:rFonts w:eastAsia="仿宋_GB2312"/>
          <w:sz w:val="32"/>
          <w:szCs w:val="32"/>
        </w:rPr>
        <w:t>。省商务厅对</w:t>
      </w:r>
      <w:r w:rsidR="00854858" w:rsidRPr="000271E6">
        <w:rPr>
          <w:rFonts w:eastAsia="仿宋_GB2312"/>
          <w:sz w:val="32"/>
          <w:szCs w:val="32"/>
        </w:rPr>
        <w:t>符合</w:t>
      </w:r>
      <w:r w:rsidR="00CF441D" w:rsidRPr="000271E6">
        <w:rPr>
          <w:rFonts w:eastAsia="仿宋_GB2312"/>
          <w:sz w:val="32"/>
          <w:szCs w:val="32"/>
        </w:rPr>
        <w:t>变更</w:t>
      </w:r>
      <w:r w:rsidR="00EF09E5" w:rsidRPr="000271E6">
        <w:rPr>
          <w:rFonts w:eastAsia="仿宋_GB2312"/>
          <w:sz w:val="32"/>
          <w:szCs w:val="32"/>
        </w:rPr>
        <w:t>条件的，</w:t>
      </w:r>
      <w:r w:rsidR="0002344E">
        <w:rPr>
          <w:rFonts w:eastAsia="仿宋_GB2312"/>
          <w:sz w:val="32"/>
          <w:szCs w:val="32"/>
        </w:rPr>
        <w:t>换发</w:t>
      </w:r>
      <w:r w:rsidR="0067544B">
        <w:rPr>
          <w:rFonts w:eastAsia="仿宋_GB2312" w:hint="eastAsia"/>
          <w:sz w:val="32"/>
          <w:szCs w:val="32"/>
        </w:rPr>
        <w:t>《</w:t>
      </w:r>
      <w:r w:rsidR="0067544B">
        <w:rPr>
          <w:rFonts w:eastAsia="仿宋_GB2312"/>
          <w:sz w:val="32"/>
          <w:szCs w:val="32"/>
        </w:rPr>
        <w:t>成品油零售经营批准证书</w:t>
      </w:r>
      <w:r w:rsidR="0067544B">
        <w:rPr>
          <w:rFonts w:eastAsia="仿宋_GB2312" w:hint="eastAsia"/>
          <w:sz w:val="32"/>
          <w:szCs w:val="32"/>
        </w:rPr>
        <w:t>》</w:t>
      </w:r>
      <w:r w:rsidR="00D73A28" w:rsidRPr="000271E6">
        <w:rPr>
          <w:rFonts w:eastAsia="仿宋_GB2312" w:hint="eastAsia"/>
          <w:sz w:val="32"/>
          <w:szCs w:val="32"/>
        </w:rPr>
        <w:t>；</w:t>
      </w:r>
      <w:r w:rsidR="00DD7AEE" w:rsidRPr="000271E6">
        <w:rPr>
          <w:rFonts w:eastAsia="仿宋_GB2312" w:hint="eastAsia"/>
          <w:sz w:val="32"/>
          <w:szCs w:val="32"/>
        </w:rPr>
        <w:t>对符合注销条件的，</w:t>
      </w:r>
      <w:r w:rsidR="000D64AA" w:rsidRPr="000271E6">
        <w:rPr>
          <w:rFonts w:eastAsia="仿宋_GB2312"/>
          <w:sz w:val="32"/>
          <w:szCs w:val="32"/>
        </w:rPr>
        <w:t>出具</w:t>
      </w:r>
      <w:r w:rsidR="001A534C" w:rsidRPr="000271E6">
        <w:rPr>
          <w:rFonts w:eastAsia="仿宋_GB2312"/>
          <w:sz w:val="32"/>
          <w:szCs w:val="32"/>
        </w:rPr>
        <w:t>同意注销批复。</w:t>
      </w:r>
      <w:r w:rsidR="00372A3A" w:rsidRPr="000271E6">
        <w:rPr>
          <w:rFonts w:eastAsia="仿宋_GB2312" w:hint="eastAsia"/>
          <w:sz w:val="32"/>
          <w:szCs w:val="32"/>
        </w:rPr>
        <w:t>企业</w:t>
      </w:r>
      <w:r w:rsidR="009F64CE">
        <w:rPr>
          <w:rFonts w:eastAsia="仿宋_GB2312" w:hint="eastAsia"/>
          <w:sz w:val="32"/>
          <w:szCs w:val="32"/>
        </w:rPr>
        <w:t>违反《成品油市场管理办法》相关规定，符合撤销条件的，当地商务</w:t>
      </w:r>
      <w:r w:rsidR="00372A3A" w:rsidRPr="000271E6">
        <w:rPr>
          <w:rFonts w:eastAsia="仿宋_GB2312" w:hint="eastAsia"/>
          <w:sz w:val="32"/>
          <w:szCs w:val="32"/>
        </w:rPr>
        <w:t>部门应向省商务厅提出申请，并提交</w:t>
      </w:r>
      <w:r w:rsidR="00D73A28" w:rsidRPr="000271E6">
        <w:rPr>
          <w:rFonts w:eastAsia="仿宋_GB2312" w:hint="eastAsia"/>
          <w:sz w:val="32"/>
          <w:szCs w:val="32"/>
        </w:rPr>
        <w:t>相关</w:t>
      </w:r>
      <w:r w:rsidR="00372A3A" w:rsidRPr="000271E6">
        <w:rPr>
          <w:rFonts w:eastAsia="仿宋_GB2312" w:hint="eastAsia"/>
          <w:sz w:val="32"/>
          <w:szCs w:val="32"/>
        </w:rPr>
        <w:t>证明材料，省商务厅对符合撤销条件的，出具同意撤销批复。</w:t>
      </w:r>
    </w:p>
    <w:p w:rsidR="00B748AA" w:rsidRPr="000271E6" w:rsidRDefault="006F7636" w:rsidP="006F7636">
      <w:pPr>
        <w:pStyle w:val="a5"/>
        <w:spacing w:after="0" w:line="580" w:lineRule="exact"/>
        <w:ind w:firstLineChars="200" w:firstLine="643"/>
        <w:rPr>
          <w:rFonts w:eastAsia="黑体"/>
          <w:b/>
          <w:sz w:val="32"/>
          <w:szCs w:val="32"/>
        </w:rPr>
      </w:pPr>
      <w:r w:rsidRPr="000271E6">
        <w:rPr>
          <w:rFonts w:eastAsia="黑体"/>
          <w:b/>
          <w:sz w:val="32"/>
          <w:szCs w:val="32"/>
        </w:rPr>
        <w:t>三、</w:t>
      </w:r>
      <w:r w:rsidRPr="000271E6">
        <w:rPr>
          <w:rFonts w:eastAsia="黑体" w:hint="eastAsia"/>
          <w:b/>
          <w:sz w:val="32"/>
          <w:szCs w:val="32"/>
        </w:rPr>
        <w:t>相关</w:t>
      </w:r>
      <w:r w:rsidR="001A534C" w:rsidRPr="000271E6">
        <w:rPr>
          <w:rFonts w:eastAsia="黑体"/>
          <w:b/>
          <w:sz w:val="32"/>
          <w:szCs w:val="32"/>
        </w:rPr>
        <w:t>要求</w:t>
      </w:r>
    </w:p>
    <w:p w:rsidR="001A534C" w:rsidRPr="000271E6" w:rsidRDefault="001A534C" w:rsidP="0031580B">
      <w:pPr>
        <w:pStyle w:val="a5"/>
        <w:spacing w:after="0" w:line="580" w:lineRule="exact"/>
        <w:ind w:firstLineChars="200" w:firstLine="643"/>
        <w:rPr>
          <w:rFonts w:eastAsia="仿宋_GB2312"/>
          <w:sz w:val="32"/>
          <w:szCs w:val="32"/>
        </w:rPr>
      </w:pPr>
      <w:r w:rsidRPr="000271E6">
        <w:rPr>
          <w:rFonts w:eastAsia="楷体_GB2312"/>
          <w:b/>
          <w:sz w:val="32"/>
          <w:szCs w:val="32"/>
        </w:rPr>
        <w:t>（一）</w:t>
      </w:r>
      <w:r w:rsidR="009F64CE" w:rsidRPr="000271E6">
        <w:rPr>
          <w:rFonts w:eastAsia="楷体_GB2312"/>
          <w:b/>
          <w:sz w:val="32"/>
          <w:szCs w:val="32"/>
        </w:rPr>
        <w:t>符合</w:t>
      </w:r>
      <w:r w:rsidR="00CF441D" w:rsidRPr="000271E6">
        <w:rPr>
          <w:rFonts w:eastAsia="楷体_GB2312"/>
          <w:b/>
          <w:sz w:val="32"/>
          <w:szCs w:val="32"/>
        </w:rPr>
        <w:t>规划</w:t>
      </w:r>
      <w:r w:rsidR="009F64CE">
        <w:rPr>
          <w:rFonts w:eastAsia="楷体_GB2312" w:hint="eastAsia"/>
          <w:b/>
          <w:sz w:val="32"/>
          <w:szCs w:val="32"/>
        </w:rPr>
        <w:t>及</w:t>
      </w:r>
      <w:r w:rsidR="00CF441D" w:rsidRPr="000271E6">
        <w:rPr>
          <w:rFonts w:eastAsia="楷体_GB2312"/>
          <w:b/>
          <w:sz w:val="32"/>
          <w:szCs w:val="32"/>
        </w:rPr>
        <w:t>间距设置要求。</w:t>
      </w:r>
      <w:r w:rsidR="003A2F8E" w:rsidRPr="000271E6">
        <w:rPr>
          <w:rFonts w:eastAsia="仿宋_GB2312"/>
          <w:sz w:val="32"/>
          <w:szCs w:val="32"/>
        </w:rPr>
        <w:t>加油站</w:t>
      </w:r>
      <w:r w:rsidR="00D347F8" w:rsidRPr="000271E6">
        <w:rPr>
          <w:rFonts w:eastAsia="仿宋_GB2312"/>
          <w:sz w:val="32"/>
          <w:szCs w:val="32"/>
        </w:rPr>
        <w:t>建设</w:t>
      </w:r>
      <w:r w:rsidR="009F64CE">
        <w:rPr>
          <w:rFonts w:eastAsia="仿宋_GB2312" w:hint="eastAsia"/>
          <w:sz w:val="32"/>
          <w:szCs w:val="32"/>
        </w:rPr>
        <w:t>应</w:t>
      </w:r>
      <w:r w:rsidR="00D347F8" w:rsidRPr="000271E6">
        <w:rPr>
          <w:rFonts w:eastAsia="仿宋_GB2312"/>
          <w:sz w:val="32"/>
          <w:szCs w:val="32"/>
        </w:rPr>
        <w:t>符合</w:t>
      </w:r>
      <w:r w:rsidR="00CF441D" w:rsidRPr="000271E6">
        <w:rPr>
          <w:rFonts w:eastAsia="仿宋_GB2312"/>
          <w:sz w:val="32"/>
          <w:szCs w:val="32"/>
        </w:rPr>
        <w:t>浙江</w:t>
      </w:r>
      <w:r w:rsidR="00D347F8" w:rsidRPr="000271E6">
        <w:rPr>
          <w:rFonts w:eastAsia="仿宋_GB2312"/>
          <w:sz w:val="32"/>
          <w:szCs w:val="32"/>
        </w:rPr>
        <w:t>省</w:t>
      </w:r>
      <w:r w:rsidR="00B21E35">
        <w:rPr>
          <w:rFonts w:eastAsia="仿宋_GB2312" w:hint="eastAsia"/>
          <w:sz w:val="32"/>
          <w:szCs w:val="32"/>
        </w:rPr>
        <w:t>成品油分销体系</w:t>
      </w:r>
      <w:r w:rsidR="00CF441D" w:rsidRPr="000271E6">
        <w:rPr>
          <w:rFonts w:eastAsia="仿宋_GB2312"/>
          <w:sz w:val="32"/>
          <w:szCs w:val="32"/>
        </w:rPr>
        <w:t>发展</w:t>
      </w:r>
      <w:r w:rsidR="00D347F8" w:rsidRPr="000271E6">
        <w:rPr>
          <w:rFonts w:eastAsia="仿宋_GB2312"/>
          <w:sz w:val="32"/>
          <w:szCs w:val="32"/>
        </w:rPr>
        <w:t>规划</w:t>
      </w:r>
      <w:r w:rsidR="00CF441D" w:rsidRPr="000271E6">
        <w:rPr>
          <w:rFonts w:eastAsia="仿宋_GB2312"/>
          <w:sz w:val="32"/>
          <w:szCs w:val="32"/>
        </w:rPr>
        <w:t>，且满足</w:t>
      </w:r>
      <w:r w:rsidR="00CF441D" w:rsidRPr="000271E6">
        <w:rPr>
          <w:rFonts w:eastAsia="仿宋_GB2312"/>
          <w:kern w:val="0"/>
          <w:sz w:val="32"/>
          <w:szCs w:val="32"/>
        </w:rPr>
        <w:t>《城市道路交通规划设计规范》（</w:t>
      </w:r>
      <w:r w:rsidR="00CF441D" w:rsidRPr="000271E6">
        <w:rPr>
          <w:rFonts w:eastAsia="仿宋_GB2312"/>
          <w:kern w:val="0"/>
          <w:sz w:val="32"/>
          <w:szCs w:val="32"/>
        </w:rPr>
        <w:t>GB50220</w:t>
      </w:r>
      <w:r w:rsidR="00CF441D" w:rsidRPr="000271E6">
        <w:rPr>
          <w:rFonts w:eastAsia="仿宋_GB2312"/>
          <w:kern w:val="0"/>
          <w:sz w:val="32"/>
          <w:szCs w:val="32"/>
        </w:rPr>
        <w:t>）、《成品油零售企业管理技术规范》（</w:t>
      </w:r>
      <w:r w:rsidR="00CF441D" w:rsidRPr="000271E6">
        <w:rPr>
          <w:rFonts w:eastAsia="仿宋_GB2312"/>
          <w:kern w:val="0"/>
          <w:sz w:val="32"/>
          <w:szCs w:val="32"/>
        </w:rPr>
        <w:t>SB/T10390</w:t>
      </w:r>
      <w:r w:rsidR="00CF441D" w:rsidRPr="000271E6">
        <w:rPr>
          <w:rFonts w:eastAsia="仿宋_GB2312"/>
          <w:kern w:val="0"/>
          <w:sz w:val="32"/>
          <w:szCs w:val="32"/>
        </w:rPr>
        <w:t>）明确的</w:t>
      </w:r>
      <w:r w:rsidR="00CF441D" w:rsidRPr="000271E6">
        <w:rPr>
          <w:rFonts w:eastAsia="仿宋_GB2312"/>
          <w:sz w:val="32"/>
          <w:szCs w:val="32"/>
        </w:rPr>
        <w:t>加油站间距设置要求</w:t>
      </w:r>
      <w:r w:rsidR="00D347F8" w:rsidRPr="000271E6">
        <w:rPr>
          <w:rFonts w:eastAsia="仿宋_GB2312"/>
          <w:sz w:val="32"/>
          <w:szCs w:val="32"/>
        </w:rPr>
        <w:t>。未纳入规划或间距设置不符合</w:t>
      </w:r>
      <w:r w:rsidR="00854858" w:rsidRPr="000271E6">
        <w:rPr>
          <w:rFonts w:eastAsia="仿宋_GB2312"/>
          <w:sz w:val="32"/>
          <w:szCs w:val="32"/>
        </w:rPr>
        <w:t>要求</w:t>
      </w:r>
      <w:r w:rsidR="003A2F8E" w:rsidRPr="000271E6">
        <w:rPr>
          <w:rFonts w:eastAsia="仿宋_GB2312"/>
          <w:sz w:val="32"/>
          <w:szCs w:val="32"/>
        </w:rPr>
        <w:t>的</w:t>
      </w:r>
      <w:r w:rsidR="009F64CE">
        <w:rPr>
          <w:rFonts w:eastAsia="仿宋_GB2312"/>
          <w:sz w:val="32"/>
          <w:szCs w:val="32"/>
        </w:rPr>
        <w:t>，省商务厅</w:t>
      </w:r>
      <w:r w:rsidR="00D347F8" w:rsidRPr="000271E6">
        <w:rPr>
          <w:rFonts w:eastAsia="仿宋_GB2312"/>
          <w:sz w:val="32"/>
          <w:szCs w:val="32"/>
        </w:rPr>
        <w:t>不</w:t>
      </w:r>
      <w:r w:rsidR="009F64CE">
        <w:rPr>
          <w:rFonts w:eastAsia="仿宋_GB2312"/>
          <w:kern w:val="0"/>
          <w:sz w:val="32"/>
          <w:szCs w:val="32"/>
        </w:rPr>
        <w:t>予</w:t>
      </w:r>
      <w:r w:rsidR="00D347F8" w:rsidRPr="000271E6">
        <w:rPr>
          <w:rFonts w:eastAsia="仿宋_GB2312"/>
          <w:kern w:val="0"/>
          <w:sz w:val="32"/>
          <w:szCs w:val="32"/>
        </w:rPr>
        <w:t>核发《成品油零售经营批准证书》</w:t>
      </w:r>
      <w:r w:rsidR="00D347F8" w:rsidRPr="000271E6">
        <w:rPr>
          <w:rFonts w:eastAsia="仿宋_GB2312"/>
          <w:sz w:val="32"/>
          <w:szCs w:val="32"/>
        </w:rPr>
        <w:t>。</w:t>
      </w:r>
    </w:p>
    <w:p w:rsidR="005A22C2" w:rsidRPr="000271E6" w:rsidRDefault="00286CBA" w:rsidP="0031580B">
      <w:pPr>
        <w:spacing w:line="580" w:lineRule="exact"/>
        <w:ind w:firstLineChars="200" w:firstLine="643"/>
        <w:rPr>
          <w:rFonts w:ascii="Times New Roman" w:eastAsia="仿宋_GB2312" w:hAnsi="Times New Roman" w:cs="Times New Roman"/>
          <w:kern w:val="0"/>
          <w:sz w:val="32"/>
          <w:szCs w:val="32"/>
        </w:rPr>
      </w:pPr>
      <w:r w:rsidRPr="000271E6">
        <w:rPr>
          <w:rFonts w:ascii="Times New Roman" w:eastAsia="楷体_GB2312" w:hAnsi="Times New Roman" w:cs="Times New Roman"/>
          <w:b/>
          <w:sz w:val="32"/>
          <w:szCs w:val="32"/>
        </w:rPr>
        <w:t>（二）</w:t>
      </w:r>
      <w:r w:rsidR="002B6569" w:rsidRPr="000271E6">
        <w:rPr>
          <w:rFonts w:ascii="Times New Roman" w:eastAsia="楷体_GB2312" w:hAnsi="Times New Roman" w:cs="Times New Roman"/>
          <w:b/>
          <w:sz w:val="32"/>
          <w:szCs w:val="32"/>
        </w:rPr>
        <w:t>规范建设</w:t>
      </w:r>
      <w:r w:rsidR="00231E5D" w:rsidRPr="000271E6">
        <w:rPr>
          <w:rFonts w:ascii="Times New Roman" w:eastAsia="楷体_GB2312" w:hAnsi="Times New Roman" w:cs="Times New Roman"/>
          <w:b/>
          <w:sz w:val="32"/>
          <w:szCs w:val="32"/>
        </w:rPr>
        <w:t>满足</w:t>
      </w:r>
      <w:r w:rsidR="002B6569" w:rsidRPr="000271E6">
        <w:rPr>
          <w:rFonts w:ascii="Times New Roman" w:eastAsia="楷体_GB2312" w:hAnsi="Times New Roman" w:cs="Times New Roman"/>
          <w:b/>
          <w:sz w:val="32"/>
          <w:szCs w:val="32"/>
        </w:rPr>
        <w:t>安全</w:t>
      </w:r>
      <w:r w:rsidR="0067544B">
        <w:rPr>
          <w:rFonts w:ascii="Times New Roman" w:eastAsia="楷体_GB2312" w:hAnsi="Times New Roman" w:cs="Times New Roman" w:hint="eastAsia"/>
          <w:b/>
          <w:sz w:val="32"/>
          <w:szCs w:val="32"/>
        </w:rPr>
        <w:t>运行要求</w:t>
      </w:r>
      <w:r w:rsidR="00E50BC8" w:rsidRPr="000271E6">
        <w:rPr>
          <w:rFonts w:ascii="Times New Roman" w:eastAsia="楷体_GB2312" w:hAnsi="Times New Roman" w:cs="Times New Roman"/>
          <w:b/>
          <w:sz w:val="32"/>
          <w:szCs w:val="32"/>
        </w:rPr>
        <w:t>。</w:t>
      </w:r>
      <w:r w:rsidRPr="000271E6">
        <w:rPr>
          <w:rFonts w:ascii="Times New Roman" w:eastAsia="仿宋_GB2312" w:hAnsi="Times New Roman" w:cs="Times New Roman"/>
          <w:sz w:val="32"/>
          <w:szCs w:val="32"/>
        </w:rPr>
        <w:t>加油站</w:t>
      </w:r>
      <w:r w:rsidR="002B6569" w:rsidRPr="000271E6">
        <w:rPr>
          <w:rFonts w:ascii="Times New Roman" w:eastAsia="仿宋_GB2312" w:hAnsi="Times New Roman" w:cs="Times New Roman"/>
          <w:kern w:val="0"/>
          <w:sz w:val="32"/>
          <w:szCs w:val="32"/>
        </w:rPr>
        <w:t>设计、</w:t>
      </w:r>
      <w:r w:rsidR="00AE1374" w:rsidRPr="000271E6">
        <w:rPr>
          <w:rFonts w:ascii="Times New Roman" w:eastAsia="仿宋_GB2312" w:hAnsi="Times New Roman" w:cs="Times New Roman"/>
          <w:kern w:val="0"/>
          <w:sz w:val="32"/>
          <w:szCs w:val="32"/>
        </w:rPr>
        <w:t>施工</w:t>
      </w:r>
      <w:r w:rsidR="001E7702">
        <w:rPr>
          <w:rFonts w:ascii="Times New Roman" w:eastAsia="仿宋_GB2312" w:hAnsi="Times New Roman" w:cs="Times New Roman" w:hint="eastAsia"/>
          <w:kern w:val="0"/>
          <w:sz w:val="32"/>
          <w:szCs w:val="32"/>
        </w:rPr>
        <w:lastRenderedPageBreak/>
        <w:t>应</w:t>
      </w:r>
      <w:r w:rsidR="002B6569" w:rsidRPr="000271E6">
        <w:rPr>
          <w:rFonts w:ascii="Times New Roman" w:eastAsia="仿宋_GB2312" w:hAnsi="Times New Roman" w:cs="Times New Roman"/>
          <w:kern w:val="0"/>
          <w:sz w:val="32"/>
          <w:szCs w:val="32"/>
        </w:rPr>
        <w:t>符合</w:t>
      </w:r>
      <w:r w:rsidR="00746C6D" w:rsidRPr="000271E6">
        <w:rPr>
          <w:rFonts w:ascii="Times New Roman" w:eastAsia="仿宋_GB2312" w:hAnsi="Times New Roman" w:cs="Times New Roman"/>
          <w:kern w:val="0"/>
          <w:sz w:val="32"/>
          <w:szCs w:val="32"/>
        </w:rPr>
        <w:t>《汽车加油加气站设计与施工规范》（</w:t>
      </w:r>
      <w:r w:rsidR="00746C6D" w:rsidRPr="000271E6">
        <w:rPr>
          <w:rFonts w:ascii="Times New Roman" w:eastAsia="仿宋_GB2312" w:hAnsi="Times New Roman" w:cs="Times New Roman"/>
          <w:kern w:val="0"/>
          <w:sz w:val="32"/>
          <w:szCs w:val="32"/>
        </w:rPr>
        <w:t>GB50156-2012</w:t>
      </w:r>
      <w:r w:rsidR="00746C6D" w:rsidRPr="000271E6">
        <w:rPr>
          <w:rFonts w:ascii="Times New Roman" w:eastAsia="仿宋_GB2312" w:hAnsi="Times New Roman" w:cs="Times New Roman"/>
          <w:kern w:val="0"/>
          <w:sz w:val="32"/>
          <w:szCs w:val="32"/>
        </w:rPr>
        <w:t>）</w:t>
      </w:r>
      <w:r w:rsidR="002B6569" w:rsidRPr="000271E6">
        <w:rPr>
          <w:rFonts w:ascii="Times New Roman" w:eastAsia="仿宋_GB2312" w:hAnsi="Times New Roman" w:cs="Times New Roman"/>
          <w:kern w:val="0"/>
          <w:sz w:val="32"/>
          <w:szCs w:val="32"/>
        </w:rPr>
        <w:t>标准</w:t>
      </w:r>
      <w:r w:rsidR="00746C6D" w:rsidRPr="000271E6">
        <w:rPr>
          <w:rFonts w:ascii="Times New Roman" w:eastAsia="仿宋_GB2312" w:hAnsi="Times New Roman" w:cs="Times New Roman"/>
          <w:kern w:val="0"/>
          <w:sz w:val="32"/>
          <w:szCs w:val="32"/>
        </w:rPr>
        <w:t>，</w:t>
      </w:r>
      <w:r w:rsidR="00AE1374" w:rsidRPr="000271E6">
        <w:rPr>
          <w:rFonts w:ascii="Times New Roman" w:eastAsia="仿宋_GB2312" w:hAnsi="Times New Roman" w:cs="Times New Roman"/>
          <w:kern w:val="0"/>
          <w:sz w:val="32"/>
          <w:szCs w:val="32"/>
        </w:rPr>
        <w:t>同时</w:t>
      </w:r>
      <w:r w:rsidR="00746C6D" w:rsidRPr="000271E6">
        <w:rPr>
          <w:rFonts w:ascii="Times New Roman" w:eastAsia="仿宋_GB2312" w:hAnsi="Times New Roman" w:cs="Times New Roman"/>
          <w:kern w:val="0"/>
          <w:sz w:val="32"/>
          <w:szCs w:val="32"/>
        </w:rPr>
        <w:t>须</w:t>
      </w:r>
      <w:r w:rsidR="002B6569" w:rsidRPr="000271E6">
        <w:rPr>
          <w:rFonts w:ascii="Times New Roman" w:eastAsia="仿宋_GB2312" w:hAnsi="Times New Roman" w:cs="Times New Roman"/>
          <w:kern w:val="0"/>
          <w:sz w:val="32"/>
          <w:szCs w:val="32"/>
        </w:rPr>
        <w:t>满足</w:t>
      </w:r>
      <w:r w:rsidR="00334D2F" w:rsidRPr="000271E6">
        <w:rPr>
          <w:rFonts w:ascii="Times New Roman" w:eastAsia="仿宋_GB2312" w:hAnsi="Times New Roman" w:cs="Times New Roman"/>
          <w:kern w:val="0"/>
          <w:sz w:val="32"/>
          <w:szCs w:val="32"/>
        </w:rPr>
        <w:t>安全</w:t>
      </w:r>
      <w:r w:rsidR="002B6569" w:rsidRPr="000271E6">
        <w:rPr>
          <w:rFonts w:ascii="Times New Roman" w:eastAsia="仿宋_GB2312" w:hAnsi="Times New Roman" w:cs="Times New Roman"/>
          <w:kern w:val="0"/>
          <w:sz w:val="32"/>
          <w:szCs w:val="32"/>
        </w:rPr>
        <w:t>监管</w:t>
      </w:r>
      <w:r w:rsidR="00334D2F" w:rsidRPr="000271E6">
        <w:rPr>
          <w:rFonts w:ascii="Times New Roman" w:eastAsia="仿宋_GB2312" w:hAnsi="Times New Roman" w:cs="Times New Roman"/>
          <w:kern w:val="0"/>
          <w:sz w:val="32"/>
          <w:szCs w:val="32"/>
        </w:rPr>
        <w:t>、公安消防、环境保护等</w:t>
      </w:r>
      <w:r w:rsidR="002B6569" w:rsidRPr="000271E6">
        <w:rPr>
          <w:rFonts w:ascii="Times New Roman" w:eastAsia="仿宋_GB2312" w:hAnsi="Times New Roman" w:cs="Times New Roman"/>
          <w:kern w:val="0"/>
          <w:sz w:val="32"/>
          <w:szCs w:val="32"/>
        </w:rPr>
        <w:t>相关</w:t>
      </w:r>
      <w:r w:rsidR="001E7702">
        <w:rPr>
          <w:rFonts w:ascii="Times New Roman" w:eastAsia="仿宋_GB2312" w:hAnsi="Times New Roman" w:cs="Times New Roman" w:hint="eastAsia"/>
          <w:kern w:val="0"/>
          <w:sz w:val="32"/>
          <w:szCs w:val="32"/>
        </w:rPr>
        <w:t>法律法规</w:t>
      </w:r>
      <w:r w:rsidR="00854858" w:rsidRPr="000271E6">
        <w:rPr>
          <w:rFonts w:ascii="Times New Roman" w:eastAsia="仿宋_GB2312" w:hAnsi="Times New Roman" w:cs="Times New Roman"/>
          <w:kern w:val="0"/>
          <w:sz w:val="32"/>
          <w:szCs w:val="32"/>
        </w:rPr>
        <w:t>规定</w:t>
      </w:r>
      <w:r w:rsidR="001E7702">
        <w:rPr>
          <w:rFonts w:ascii="Times New Roman" w:eastAsia="仿宋_GB2312" w:hAnsi="Times New Roman" w:cs="Times New Roman" w:hint="eastAsia"/>
          <w:kern w:val="0"/>
          <w:sz w:val="32"/>
          <w:szCs w:val="32"/>
        </w:rPr>
        <w:t>。</w:t>
      </w:r>
      <w:r w:rsidR="0067544B">
        <w:rPr>
          <w:rFonts w:ascii="Times New Roman" w:eastAsia="仿宋_GB2312" w:hAnsi="Times New Roman" w:cs="Times New Roman" w:hint="eastAsia"/>
          <w:kern w:val="0"/>
          <w:sz w:val="32"/>
          <w:szCs w:val="32"/>
        </w:rPr>
        <w:t>在成品油经营许可审查中，将安全审查意见作为条件，在取得《危险化学品经营许可证》</w:t>
      </w:r>
      <w:r w:rsidR="001E7702">
        <w:rPr>
          <w:rFonts w:ascii="Times New Roman" w:eastAsia="仿宋_GB2312" w:hAnsi="Times New Roman" w:cs="Times New Roman" w:hint="eastAsia"/>
          <w:kern w:val="0"/>
          <w:sz w:val="32"/>
          <w:szCs w:val="32"/>
        </w:rPr>
        <w:t>、《工商营业执照》</w:t>
      </w:r>
      <w:r w:rsidR="0067544B">
        <w:rPr>
          <w:rFonts w:ascii="Times New Roman" w:eastAsia="仿宋_GB2312" w:hAnsi="Times New Roman" w:cs="Times New Roman" w:hint="eastAsia"/>
          <w:kern w:val="0"/>
          <w:sz w:val="32"/>
          <w:szCs w:val="32"/>
        </w:rPr>
        <w:t>后，</w:t>
      </w:r>
      <w:r w:rsidR="002B6569" w:rsidRPr="000271E6">
        <w:rPr>
          <w:rFonts w:ascii="Times New Roman" w:eastAsia="仿宋_GB2312" w:hAnsi="Times New Roman" w:cs="Times New Roman"/>
          <w:kern w:val="0"/>
          <w:sz w:val="32"/>
          <w:szCs w:val="32"/>
        </w:rPr>
        <w:t>方可申领《成品油零售经营批准证书》</w:t>
      </w:r>
      <w:r w:rsidR="00334D2F" w:rsidRPr="000271E6">
        <w:rPr>
          <w:rFonts w:ascii="Times New Roman" w:eastAsia="仿宋_GB2312" w:hAnsi="Times New Roman" w:cs="Times New Roman"/>
          <w:kern w:val="0"/>
          <w:sz w:val="32"/>
          <w:szCs w:val="32"/>
        </w:rPr>
        <w:t>。</w:t>
      </w:r>
    </w:p>
    <w:p w:rsidR="00252318" w:rsidRPr="000271E6" w:rsidRDefault="00334D2F" w:rsidP="002B6569">
      <w:pPr>
        <w:spacing w:line="580" w:lineRule="exact"/>
        <w:ind w:firstLineChars="200" w:firstLine="643"/>
        <w:rPr>
          <w:rFonts w:ascii="Times New Roman" w:eastAsia="仿宋_GB2312" w:hAnsi="Times New Roman" w:cs="Times New Roman"/>
          <w:sz w:val="32"/>
          <w:szCs w:val="32"/>
        </w:rPr>
      </w:pPr>
      <w:r w:rsidRPr="000271E6">
        <w:rPr>
          <w:rFonts w:ascii="Times New Roman" w:eastAsia="楷体_GB2312" w:hAnsi="Times New Roman" w:cs="Times New Roman"/>
          <w:b/>
          <w:sz w:val="32"/>
          <w:szCs w:val="32"/>
        </w:rPr>
        <w:t>（三）</w:t>
      </w:r>
      <w:r w:rsidR="0067544B">
        <w:rPr>
          <w:rFonts w:ascii="Times New Roman" w:eastAsia="楷体_GB2312" w:hAnsi="Times New Roman" w:cs="Times New Roman"/>
          <w:b/>
          <w:sz w:val="32"/>
          <w:szCs w:val="32"/>
        </w:rPr>
        <w:t>公开信息</w:t>
      </w:r>
      <w:r w:rsidR="00CE445E" w:rsidRPr="000271E6">
        <w:rPr>
          <w:rFonts w:ascii="Times New Roman" w:eastAsia="楷体_GB2312" w:hAnsi="Times New Roman" w:cs="Times New Roman"/>
          <w:b/>
          <w:sz w:val="32"/>
          <w:szCs w:val="32"/>
        </w:rPr>
        <w:t>接受社会监督</w:t>
      </w:r>
      <w:r w:rsidR="00D441E3" w:rsidRPr="000271E6">
        <w:rPr>
          <w:rFonts w:ascii="Times New Roman" w:eastAsia="仿宋_GB2312" w:hAnsi="Times New Roman" w:cs="Times New Roman"/>
          <w:b/>
          <w:sz w:val="32"/>
          <w:szCs w:val="32"/>
        </w:rPr>
        <w:t>。</w:t>
      </w:r>
      <w:r w:rsidR="00252318" w:rsidRPr="000271E6">
        <w:rPr>
          <w:rFonts w:ascii="Times New Roman" w:eastAsia="仿宋_GB2312" w:hAnsi="Times New Roman" w:cs="Times New Roman"/>
          <w:sz w:val="32"/>
          <w:szCs w:val="32"/>
        </w:rPr>
        <w:t>各级</w:t>
      </w:r>
      <w:r w:rsidR="0067544B">
        <w:rPr>
          <w:rFonts w:ascii="Times New Roman" w:eastAsia="仿宋_GB2312" w:hAnsi="Times New Roman" w:cs="Times New Roman"/>
          <w:sz w:val="32"/>
          <w:szCs w:val="32"/>
        </w:rPr>
        <w:t>商务</w:t>
      </w:r>
      <w:r w:rsidR="00D441E3" w:rsidRPr="000271E6">
        <w:rPr>
          <w:rFonts w:ascii="Times New Roman" w:eastAsia="仿宋_GB2312" w:hAnsi="Times New Roman" w:cs="Times New Roman"/>
          <w:sz w:val="32"/>
          <w:szCs w:val="32"/>
        </w:rPr>
        <w:t>部门</w:t>
      </w:r>
      <w:r w:rsidR="003776D9" w:rsidRPr="000271E6">
        <w:rPr>
          <w:rFonts w:ascii="Times New Roman" w:eastAsia="仿宋_GB2312" w:hAnsi="Times New Roman" w:cs="Times New Roman"/>
          <w:sz w:val="32"/>
          <w:szCs w:val="32"/>
        </w:rPr>
        <w:t>要</w:t>
      </w:r>
      <w:r w:rsidR="001E7702">
        <w:rPr>
          <w:rFonts w:ascii="Times New Roman" w:eastAsia="仿宋_GB2312" w:hAnsi="Times New Roman" w:cs="Times New Roman"/>
          <w:sz w:val="32"/>
          <w:szCs w:val="32"/>
        </w:rPr>
        <w:t>及时公</w:t>
      </w:r>
      <w:r w:rsidR="001E7702">
        <w:rPr>
          <w:rFonts w:ascii="Times New Roman" w:eastAsia="仿宋_GB2312" w:hAnsi="Times New Roman" w:cs="Times New Roman" w:hint="eastAsia"/>
          <w:sz w:val="32"/>
          <w:szCs w:val="32"/>
        </w:rPr>
        <w:t>开公告</w:t>
      </w:r>
      <w:r w:rsidR="0067544B">
        <w:rPr>
          <w:rFonts w:ascii="Times New Roman" w:eastAsia="仿宋_GB2312" w:hAnsi="Times New Roman" w:cs="Times New Roman" w:hint="eastAsia"/>
          <w:sz w:val="32"/>
          <w:szCs w:val="32"/>
        </w:rPr>
        <w:t>成品油零售经营事项办事服务指南及</w:t>
      </w:r>
      <w:r w:rsidR="001E7702">
        <w:rPr>
          <w:rFonts w:ascii="Times New Roman" w:eastAsia="仿宋_GB2312" w:hAnsi="Times New Roman" w:cs="Times New Roman" w:hint="eastAsia"/>
          <w:sz w:val="32"/>
          <w:szCs w:val="32"/>
        </w:rPr>
        <w:t>工作</w:t>
      </w:r>
      <w:r w:rsidR="0067544B">
        <w:rPr>
          <w:rFonts w:ascii="Times New Roman" w:eastAsia="仿宋_GB2312" w:hAnsi="Times New Roman" w:cs="Times New Roman" w:hint="eastAsia"/>
          <w:sz w:val="32"/>
          <w:szCs w:val="32"/>
        </w:rPr>
        <w:t>流程，</w:t>
      </w:r>
      <w:r w:rsidR="00746C6D" w:rsidRPr="000271E6">
        <w:rPr>
          <w:rFonts w:ascii="Times New Roman" w:eastAsia="仿宋_GB2312" w:hAnsi="Times New Roman" w:cs="Times New Roman"/>
          <w:sz w:val="32"/>
          <w:szCs w:val="32"/>
        </w:rPr>
        <w:t>加油站规划实施确认</w:t>
      </w:r>
      <w:r w:rsidR="0067544B">
        <w:rPr>
          <w:rFonts w:ascii="Times New Roman" w:eastAsia="仿宋_GB2312" w:hAnsi="Times New Roman" w:cs="Times New Roman" w:hint="eastAsia"/>
          <w:sz w:val="32"/>
          <w:szCs w:val="32"/>
        </w:rPr>
        <w:t>下达前，应及时向社会进行公示，公示时间为</w:t>
      </w:r>
      <w:r w:rsidR="0067544B">
        <w:rPr>
          <w:rFonts w:ascii="Times New Roman" w:eastAsia="仿宋_GB2312" w:hAnsi="Times New Roman" w:cs="Times New Roman" w:hint="eastAsia"/>
          <w:sz w:val="32"/>
          <w:szCs w:val="32"/>
        </w:rPr>
        <w:t>7</w:t>
      </w:r>
      <w:r w:rsidR="0067544B">
        <w:rPr>
          <w:rFonts w:ascii="Times New Roman" w:eastAsia="仿宋_GB2312" w:hAnsi="Times New Roman" w:cs="Times New Roman" w:hint="eastAsia"/>
          <w:sz w:val="32"/>
          <w:szCs w:val="32"/>
        </w:rPr>
        <w:t>个工作日。</w:t>
      </w:r>
      <w:r w:rsidR="00A33D93" w:rsidRPr="000271E6">
        <w:rPr>
          <w:rFonts w:ascii="Times New Roman" w:eastAsia="仿宋_GB2312" w:hAnsi="Times New Roman" w:cs="Times New Roman" w:hint="eastAsia"/>
          <w:sz w:val="32"/>
          <w:szCs w:val="32"/>
        </w:rPr>
        <w:t>各地</w:t>
      </w:r>
      <w:r w:rsidR="00D61C3B">
        <w:rPr>
          <w:rFonts w:ascii="Times New Roman" w:eastAsia="仿宋_GB2312" w:hAnsi="Times New Roman" w:cs="Times New Roman"/>
          <w:sz w:val="32"/>
          <w:szCs w:val="32"/>
        </w:rPr>
        <w:t>商务</w:t>
      </w:r>
      <w:r w:rsidR="00252318" w:rsidRPr="000271E6">
        <w:rPr>
          <w:rFonts w:ascii="Times New Roman" w:eastAsia="仿宋_GB2312" w:hAnsi="Times New Roman" w:cs="Times New Roman"/>
          <w:sz w:val="32"/>
          <w:szCs w:val="32"/>
        </w:rPr>
        <w:t>部门出具的加油站规划实施确认文件要</w:t>
      </w:r>
      <w:r w:rsidR="00D61C3B">
        <w:rPr>
          <w:rFonts w:ascii="Times New Roman" w:eastAsia="仿宋_GB2312" w:hAnsi="Times New Roman" w:cs="Times New Roman" w:hint="eastAsia"/>
          <w:sz w:val="32"/>
          <w:szCs w:val="32"/>
        </w:rPr>
        <w:t>报</w:t>
      </w:r>
      <w:r w:rsidR="00D61C3B">
        <w:rPr>
          <w:rFonts w:ascii="Times New Roman" w:eastAsia="仿宋_GB2312" w:hAnsi="Times New Roman" w:cs="Times New Roman"/>
          <w:sz w:val="32"/>
          <w:szCs w:val="32"/>
        </w:rPr>
        <w:t>省商务厅</w:t>
      </w:r>
      <w:r w:rsidR="00D61C3B">
        <w:rPr>
          <w:rFonts w:ascii="Times New Roman" w:eastAsia="仿宋_GB2312" w:hAnsi="Times New Roman" w:cs="Times New Roman" w:hint="eastAsia"/>
          <w:sz w:val="32"/>
          <w:szCs w:val="32"/>
        </w:rPr>
        <w:t>备案</w:t>
      </w:r>
      <w:r w:rsidR="00252318" w:rsidRPr="000271E6">
        <w:rPr>
          <w:rFonts w:ascii="Times New Roman" w:eastAsia="仿宋_GB2312" w:hAnsi="Times New Roman" w:cs="Times New Roman"/>
          <w:sz w:val="32"/>
          <w:szCs w:val="32"/>
        </w:rPr>
        <w:t>。</w:t>
      </w:r>
    </w:p>
    <w:p w:rsidR="00334D2F" w:rsidRPr="000271E6" w:rsidRDefault="001E7702" w:rsidP="00231E5D">
      <w:pPr>
        <w:spacing w:line="580" w:lineRule="exact"/>
        <w:ind w:firstLineChars="200" w:firstLine="643"/>
        <w:rPr>
          <w:rFonts w:ascii="Times New Roman" w:eastAsia="仿宋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四</w:t>
      </w:r>
      <w:r w:rsidR="00252318" w:rsidRPr="000271E6">
        <w:rPr>
          <w:rFonts w:ascii="Times New Roman" w:eastAsia="楷体_GB2312" w:hAnsi="Times New Roman" w:cs="Times New Roman"/>
          <w:b/>
          <w:sz w:val="32"/>
          <w:szCs w:val="32"/>
        </w:rPr>
        <w:t>）</w:t>
      </w:r>
      <w:r w:rsidR="00CE445E" w:rsidRPr="000271E6">
        <w:rPr>
          <w:rFonts w:ascii="Times New Roman" w:eastAsia="楷体_GB2312" w:hAnsi="Times New Roman" w:cs="Times New Roman"/>
          <w:b/>
          <w:sz w:val="32"/>
          <w:szCs w:val="32"/>
        </w:rPr>
        <w:t>妥善衔接下放后工作</w:t>
      </w:r>
      <w:r w:rsidR="00252318" w:rsidRPr="000271E6">
        <w:rPr>
          <w:rFonts w:ascii="Times New Roman" w:eastAsia="仿宋_GB2312" w:hAnsi="Times New Roman" w:cs="Times New Roman"/>
          <w:b/>
          <w:sz w:val="32"/>
          <w:szCs w:val="32"/>
        </w:rPr>
        <w:t>。</w:t>
      </w:r>
      <w:r w:rsidR="00D61C3B">
        <w:rPr>
          <w:rFonts w:ascii="Times New Roman" w:eastAsia="仿宋_GB2312" w:hAnsi="Times New Roman" w:cs="Times New Roman"/>
          <w:sz w:val="32"/>
          <w:szCs w:val="32"/>
        </w:rPr>
        <w:t>各地商务</w:t>
      </w:r>
      <w:r w:rsidR="00252318" w:rsidRPr="000271E6">
        <w:rPr>
          <w:rFonts w:ascii="Times New Roman" w:eastAsia="仿宋_GB2312" w:hAnsi="Times New Roman" w:cs="Times New Roman"/>
          <w:sz w:val="32"/>
          <w:szCs w:val="32"/>
        </w:rPr>
        <w:t>部门要对</w:t>
      </w:r>
      <w:r>
        <w:rPr>
          <w:rFonts w:ascii="Times New Roman" w:eastAsia="仿宋_GB2312" w:hAnsi="Times New Roman" w:cs="Times New Roman"/>
          <w:sz w:val="32"/>
          <w:szCs w:val="32"/>
        </w:rPr>
        <w:t>已</w:t>
      </w:r>
      <w:r>
        <w:rPr>
          <w:rFonts w:ascii="Times New Roman" w:eastAsia="仿宋_GB2312" w:hAnsi="Times New Roman" w:cs="Times New Roman" w:hint="eastAsia"/>
          <w:sz w:val="32"/>
          <w:szCs w:val="32"/>
        </w:rPr>
        <w:t>取</w:t>
      </w:r>
      <w:r w:rsidR="00252318" w:rsidRPr="000271E6">
        <w:rPr>
          <w:rFonts w:ascii="Times New Roman" w:eastAsia="仿宋_GB2312" w:hAnsi="Times New Roman" w:cs="Times New Roman"/>
          <w:sz w:val="32"/>
          <w:szCs w:val="32"/>
        </w:rPr>
        <w:t>得省商务厅规划实施确认批复的加油站</w:t>
      </w:r>
      <w:r w:rsidR="00A33D93" w:rsidRPr="000271E6">
        <w:rPr>
          <w:rFonts w:ascii="Times New Roman" w:eastAsia="仿宋_GB2312" w:hAnsi="Times New Roman" w:cs="Times New Roman" w:hint="eastAsia"/>
          <w:sz w:val="32"/>
          <w:szCs w:val="32"/>
        </w:rPr>
        <w:t>建设项目</w:t>
      </w:r>
      <w:r w:rsidR="00D61C3B">
        <w:rPr>
          <w:rFonts w:ascii="Times New Roman" w:eastAsia="仿宋_GB2312" w:hAnsi="Times New Roman" w:cs="Times New Roman"/>
          <w:sz w:val="32"/>
          <w:szCs w:val="32"/>
        </w:rPr>
        <w:t>进行摸底。到期未建设完成的，</w:t>
      </w:r>
      <w:r w:rsidR="00D61C3B">
        <w:rPr>
          <w:rFonts w:ascii="Times New Roman" w:eastAsia="仿宋_GB2312" w:hAnsi="Times New Roman" w:cs="Times New Roman" w:hint="eastAsia"/>
          <w:sz w:val="32"/>
          <w:szCs w:val="32"/>
        </w:rPr>
        <w:t>原则上</w:t>
      </w:r>
      <w:r w:rsidR="00D61C3B" w:rsidRPr="000271E6">
        <w:rPr>
          <w:rFonts w:ascii="Times New Roman" w:eastAsia="仿宋_GB2312" w:hAnsi="Times New Roman" w:cs="Times New Roman"/>
          <w:sz w:val="32"/>
          <w:szCs w:val="32"/>
        </w:rPr>
        <w:t>规划实施确认</w:t>
      </w:r>
      <w:r w:rsidR="00D61C3B">
        <w:rPr>
          <w:rFonts w:ascii="Times New Roman" w:eastAsia="仿宋_GB2312" w:hAnsi="Times New Roman" w:cs="Times New Roman" w:hint="eastAsia"/>
          <w:sz w:val="32"/>
          <w:szCs w:val="32"/>
        </w:rPr>
        <w:t>继续有效，</w:t>
      </w:r>
      <w:r w:rsidR="00D61C3B">
        <w:rPr>
          <w:rFonts w:ascii="Times New Roman" w:eastAsia="仿宋_GB2312" w:hAnsi="Times New Roman" w:cs="Times New Roman"/>
          <w:sz w:val="32"/>
          <w:szCs w:val="32"/>
        </w:rPr>
        <w:t>企业须向当地商务</w:t>
      </w:r>
      <w:r w:rsidR="00E77944" w:rsidRPr="000271E6">
        <w:rPr>
          <w:rFonts w:ascii="Times New Roman" w:eastAsia="仿宋_GB2312" w:hAnsi="Times New Roman" w:cs="Times New Roman"/>
          <w:sz w:val="32"/>
          <w:szCs w:val="32"/>
        </w:rPr>
        <w:t>部门</w:t>
      </w:r>
      <w:r w:rsidR="00D61C3B">
        <w:rPr>
          <w:rFonts w:ascii="Times New Roman" w:eastAsia="仿宋_GB2312" w:hAnsi="Times New Roman" w:cs="Times New Roman" w:hint="eastAsia"/>
          <w:sz w:val="32"/>
          <w:szCs w:val="32"/>
        </w:rPr>
        <w:t>备案</w:t>
      </w:r>
      <w:r w:rsidR="00E77944" w:rsidRPr="000271E6">
        <w:rPr>
          <w:rFonts w:ascii="Times New Roman" w:eastAsia="仿宋_GB2312" w:hAnsi="Times New Roman" w:cs="Times New Roman"/>
          <w:sz w:val="32"/>
          <w:szCs w:val="32"/>
        </w:rPr>
        <w:t>；</w:t>
      </w:r>
      <w:r w:rsidR="00252318" w:rsidRPr="000271E6">
        <w:rPr>
          <w:rFonts w:ascii="Times New Roman" w:eastAsia="仿宋_GB2312" w:hAnsi="Times New Roman" w:cs="Times New Roman"/>
          <w:sz w:val="32"/>
          <w:szCs w:val="32"/>
        </w:rPr>
        <w:t>到期仍未实施的</w:t>
      </w:r>
      <w:r w:rsidR="00AE1374" w:rsidRPr="000271E6">
        <w:rPr>
          <w:rFonts w:ascii="Times New Roman" w:eastAsia="仿宋_GB2312" w:hAnsi="Times New Roman" w:cs="Times New Roman"/>
          <w:sz w:val="32"/>
          <w:szCs w:val="32"/>
        </w:rPr>
        <w:t>确认文件</w:t>
      </w:r>
      <w:r w:rsidR="00252318" w:rsidRPr="000271E6">
        <w:rPr>
          <w:rFonts w:ascii="Times New Roman" w:eastAsia="仿宋_GB2312" w:hAnsi="Times New Roman" w:cs="Times New Roman"/>
          <w:sz w:val="32"/>
          <w:szCs w:val="32"/>
        </w:rPr>
        <w:t>，</w:t>
      </w:r>
      <w:r w:rsidR="00D61C3B">
        <w:rPr>
          <w:rFonts w:ascii="Times New Roman" w:eastAsia="仿宋_GB2312" w:hAnsi="Times New Roman" w:cs="Times New Roman" w:hint="eastAsia"/>
          <w:sz w:val="32"/>
          <w:szCs w:val="32"/>
        </w:rPr>
        <w:t>由于土地调整、建设规模、项目地址、投资主体</w:t>
      </w:r>
      <w:r w:rsidR="00B840C2">
        <w:rPr>
          <w:rFonts w:ascii="Times New Roman" w:eastAsia="仿宋_GB2312" w:hAnsi="Times New Roman" w:cs="Times New Roman" w:hint="eastAsia"/>
          <w:sz w:val="32"/>
          <w:szCs w:val="32"/>
        </w:rPr>
        <w:t>等</w:t>
      </w:r>
      <w:r w:rsidR="00D61C3B">
        <w:rPr>
          <w:rFonts w:ascii="Times New Roman" w:eastAsia="仿宋_GB2312" w:hAnsi="Times New Roman" w:cs="Times New Roman" w:hint="eastAsia"/>
          <w:sz w:val="32"/>
          <w:szCs w:val="32"/>
        </w:rPr>
        <w:t>发生变化的，</w:t>
      </w:r>
      <w:r w:rsidR="00AE1374" w:rsidRPr="000271E6">
        <w:rPr>
          <w:rFonts w:ascii="Times New Roman" w:eastAsia="仿宋_GB2312" w:hAnsi="Times New Roman" w:cs="Times New Roman"/>
          <w:sz w:val="32"/>
          <w:szCs w:val="32"/>
        </w:rPr>
        <w:t>企业</w:t>
      </w:r>
      <w:r w:rsidR="00252318" w:rsidRPr="000271E6">
        <w:rPr>
          <w:rFonts w:ascii="Times New Roman" w:eastAsia="仿宋_GB2312" w:hAnsi="Times New Roman" w:cs="Times New Roman"/>
          <w:sz w:val="32"/>
          <w:szCs w:val="32"/>
        </w:rPr>
        <w:t>须</w:t>
      </w:r>
      <w:r w:rsidR="00F4284E" w:rsidRPr="000271E6">
        <w:rPr>
          <w:rFonts w:ascii="Times New Roman" w:eastAsia="仿宋_GB2312" w:hAnsi="Times New Roman" w:cs="Times New Roman"/>
          <w:sz w:val="32"/>
          <w:szCs w:val="32"/>
        </w:rPr>
        <w:t>向</w:t>
      </w:r>
      <w:r w:rsidR="00D61C3B">
        <w:rPr>
          <w:rFonts w:ascii="Times New Roman" w:eastAsia="仿宋_GB2312" w:hAnsi="Times New Roman" w:cs="Times New Roman" w:hint="eastAsia"/>
          <w:sz w:val="32"/>
          <w:szCs w:val="32"/>
        </w:rPr>
        <w:t>当地</w:t>
      </w:r>
      <w:r w:rsidR="00D61C3B">
        <w:rPr>
          <w:rFonts w:ascii="Times New Roman" w:eastAsia="仿宋_GB2312" w:hAnsi="Times New Roman" w:cs="Times New Roman"/>
          <w:sz w:val="32"/>
          <w:szCs w:val="32"/>
        </w:rPr>
        <w:t>商务</w:t>
      </w:r>
      <w:r w:rsidR="00F4284E" w:rsidRPr="000271E6">
        <w:rPr>
          <w:rFonts w:ascii="Times New Roman" w:eastAsia="仿宋_GB2312" w:hAnsi="Times New Roman" w:cs="Times New Roman"/>
          <w:sz w:val="32"/>
          <w:szCs w:val="32"/>
        </w:rPr>
        <w:t>部门</w:t>
      </w:r>
      <w:r w:rsidR="00252318" w:rsidRPr="000271E6">
        <w:rPr>
          <w:rFonts w:ascii="Times New Roman" w:eastAsia="仿宋_GB2312" w:hAnsi="Times New Roman" w:cs="Times New Roman"/>
          <w:sz w:val="32"/>
          <w:szCs w:val="32"/>
        </w:rPr>
        <w:t>重新办理规划实施确认</w:t>
      </w:r>
      <w:r w:rsidR="00F6029F" w:rsidRPr="000271E6">
        <w:rPr>
          <w:rFonts w:ascii="Times New Roman" w:eastAsia="仿宋_GB2312" w:hAnsi="Times New Roman" w:cs="Times New Roman"/>
          <w:sz w:val="32"/>
          <w:szCs w:val="32"/>
        </w:rPr>
        <w:t>。</w:t>
      </w:r>
      <w:r w:rsidR="00E77944" w:rsidRPr="000271E6">
        <w:rPr>
          <w:rFonts w:ascii="Times New Roman" w:eastAsia="仿宋_GB2312" w:hAnsi="Times New Roman" w:cs="Times New Roman"/>
          <w:b/>
          <w:sz w:val="32"/>
          <w:szCs w:val="32"/>
        </w:rPr>
        <w:t xml:space="preserve"> </w:t>
      </w:r>
    </w:p>
    <w:p w:rsidR="00595C38" w:rsidRPr="000271E6" w:rsidRDefault="001E7702" w:rsidP="0031580B">
      <w:pPr>
        <w:pStyle w:val="a5"/>
        <w:spacing w:after="0" w:line="580" w:lineRule="exact"/>
        <w:ind w:firstLineChars="200" w:firstLine="643"/>
        <w:rPr>
          <w:rFonts w:eastAsia="仿宋_GB2312"/>
          <w:kern w:val="0"/>
          <w:sz w:val="32"/>
          <w:szCs w:val="32"/>
        </w:rPr>
      </w:pPr>
      <w:r>
        <w:rPr>
          <w:rFonts w:eastAsia="楷体_GB2312"/>
          <w:b/>
          <w:sz w:val="32"/>
          <w:szCs w:val="32"/>
        </w:rPr>
        <w:t>（</w:t>
      </w:r>
      <w:r>
        <w:rPr>
          <w:rFonts w:eastAsia="楷体_GB2312" w:hint="eastAsia"/>
          <w:b/>
          <w:sz w:val="32"/>
          <w:szCs w:val="32"/>
        </w:rPr>
        <w:t>五</w:t>
      </w:r>
      <w:r w:rsidR="008B5FEA" w:rsidRPr="000271E6">
        <w:rPr>
          <w:rFonts w:eastAsia="楷体_GB2312"/>
          <w:b/>
          <w:sz w:val="32"/>
          <w:szCs w:val="32"/>
        </w:rPr>
        <w:t>）</w:t>
      </w:r>
      <w:r w:rsidR="0050150D" w:rsidRPr="000271E6">
        <w:rPr>
          <w:rFonts w:eastAsia="楷体_GB2312"/>
          <w:b/>
          <w:sz w:val="32"/>
          <w:szCs w:val="32"/>
        </w:rPr>
        <w:t>加强事中事后监管</w:t>
      </w:r>
      <w:r w:rsidR="00595C38" w:rsidRPr="000271E6">
        <w:rPr>
          <w:rFonts w:eastAsia="楷体_GB2312"/>
          <w:b/>
          <w:sz w:val="32"/>
          <w:szCs w:val="32"/>
        </w:rPr>
        <w:t>。</w:t>
      </w:r>
      <w:r w:rsidR="00280A4C" w:rsidRPr="00280A4C">
        <w:rPr>
          <w:rFonts w:ascii="仿宋_GB2312" w:eastAsia="仿宋_GB2312" w:hint="eastAsia"/>
          <w:sz w:val="32"/>
          <w:szCs w:val="32"/>
        </w:rPr>
        <w:t>坚持依法依规行政，</w:t>
      </w:r>
      <w:r w:rsidR="00B840C2" w:rsidRPr="000271E6">
        <w:rPr>
          <w:rFonts w:eastAsia="仿宋_GB2312"/>
          <w:kern w:val="0"/>
          <w:sz w:val="32"/>
          <w:szCs w:val="32"/>
          <w:bdr w:val="none" w:sz="0" w:space="0" w:color="auto" w:frame="1"/>
        </w:rPr>
        <w:t>严格</w:t>
      </w:r>
      <w:r w:rsidR="00B840C2">
        <w:rPr>
          <w:rFonts w:eastAsia="仿宋_GB2312" w:hint="eastAsia"/>
          <w:kern w:val="0"/>
          <w:sz w:val="32"/>
          <w:szCs w:val="32"/>
          <w:bdr w:val="none" w:sz="0" w:space="0" w:color="auto" w:frame="1"/>
        </w:rPr>
        <w:t>遵循《</w:t>
      </w:r>
      <w:r w:rsidR="00B840C2" w:rsidRPr="000271E6">
        <w:rPr>
          <w:rFonts w:eastAsia="仿宋_GB2312"/>
          <w:kern w:val="0"/>
          <w:sz w:val="32"/>
          <w:szCs w:val="32"/>
          <w:bdr w:val="none" w:sz="0" w:space="0" w:color="auto" w:frame="1"/>
        </w:rPr>
        <w:t>成品油市场管理</w:t>
      </w:r>
      <w:r w:rsidR="00B840C2">
        <w:rPr>
          <w:rFonts w:eastAsia="仿宋_GB2312" w:hint="eastAsia"/>
          <w:kern w:val="0"/>
          <w:sz w:val="32"/>
          <w:szCs w:val="32"/>
          <w:bdr w:val="none" w:sz="0" w:space="0" w:color="auto" w:frame="1"/>
        </w:rPr>
        <w:t>办法》</w:t>
      </w:r>
      <w:r w:rsidR="00B840C2" w:rsidRPr="000271E6">
        <w:rPr>
          <w:rFonts w:eastAsia="仿宋_GB2312"/>
          <w:kern w:val="0"/>
          <w:sz w:val="32"/>
          <w:szCs w:val="32"/>
          <w:bdr w:val="none" w:sz="0" w:space="0" w:color="auto" w:frame="1"/>
        </w:rPr>
        <w:t>相关规定，</w:t>
      </w:r>
      <w:r w:rsidR="00AE1374" w:rsidRPr="000271E6">
        <w:rPr>
          <w:rFonts w:eastAsia="仿宋_GB2312"/>
          <w:sz w:val="32"/>
          <w:szCs w:val="32"/>
        </w:rPr>
        <w:t>按照</w:t>
      </w:r>
      <w:r w:rsidR="00AE1374" w:rsidRPr="000271E6">
        <w:rPr>
          <w:rFonts w:eastAsia="仿宋_GB2312"/>
          <w:sz w:val="32"/>
          <w:szCs w:val="32"/>
        </w:rPr>
        <w:t>“</w:t>
      </w:r>
      <w:r w:rsidR="00AE1374" w:rsidRPr="000271E6">
        <w:rPr>
          <w:rFonts w:eastAsia="仿宋_GB2312"/>
          <w:sz w:val="32"/>
          <w:szCs w:val="32"/>
        </w:rPr>
        <w:t>谁审批、谁负责</w:t>
      </w:r>
      <w:r w:rsidR="00AE1374" w:rsidRPr="000271E6">
        <w:rPr>
          <w:rFonts w:eastAsia="仿宋_GB2312"/>
          <w:sz w:val="32"/>
          <w:szCs w:val="32"/>
        </w:rPr>
        <w:t>”</w:t>
      </w:r>
      <w:r w:rsidR="00AE1374" w:rsidRPr="000271E6">
        <w:rPr>
          <w:rFonts w:eastAsia="仿宋_GB2312"/>
          <w:sz w:val="32"/>
          <w:szCs w:val="32"/>
        </w:rPr>
        <w:t>及</w:t>
      </w:r>
      <w:r w:rsidR="00AE1374" w:rsidRPr="000271E6">
        <w:rPr>
          <w:rFonts w:eastAsia="仿宋_GB2312"/>
          <w:sz w:val="32"/>
          <w:szCs w:val="32"/>
        </w:rPr>
        <w:t>“</w:t>
      </w:r>
      <w:r w:rsidR="00AE1374" w:rsidRPr="000271E6">
        <w:rPr>
          <w:rFonts w:eastAsia="仿宋_GB2312"/>
          <w:sz w:val="32"/>
          <w:szCs w:val="32"/>
        </w:rPr>
        <w:t>首问问责</w:t>
      </w:r>
      <w:r w:rsidR="00AE1374" w:rsidRPr="000271E6">
        <w:rPr>
          <w:rFonts w:eastAsia="仿宋_GB2312"/>
          <w:sz w:val="32"/>
          <w:szCs w:val="32"/>
        </w:rPr>
        <w:t>”</w:t>
      </w:r>
      <w:r w:rsidR="00AE1374" w:rsidRPr="000271E6">
        <w:rPr>
          <w:rFonts w:eastAsia="仿宋_GB2312"/>
          <w:sz w:val="32"/>
          <w:szCs w:val="32"/>
        </w:rPr>
        <w:t>的原则，</w:t>
      </w:r>
      <w:r w:rsidR="00F6029F" w:rsidRPr="000271E6">
        <w:rPr>
          <w:rFonts w:eastAsia="仿宋_GB2312"/>
          <w:kern w:val="0"/>
          <w:sz w:val="32"/>
          <w:szCs w:val="32"/>
        </w:rPr>
        <w:t>强化法律意识、责任意识</w:t>
      </w:r>
      <w:r w:rsidR="00756BD6">
        <w:rPr>
          <w:rFonts w:eastAsia="仿宋_GB2312" w:hint="eastAsia"/>
          <w:kern w:val="0"/>
          <w:sz w:val="32"/>
          <w:szCs w:val="32"/>
        </w:rPr>
        <w:t>、纪律意识</w:t>
      </w:r>
      <w:r w:rsidR="00F6029F" w:rsidRPr="000271E6">
        <w:rPr>
          <w:rFonts w:eastAsia="仿宋_GB2312"/>
          <w:kern w:val="0"/>
          <w:sz w:val="32"/>
          <w:szCs w:val="32"/>
        </w:rPr>
        <w:t>，</w:t>
      </w:r>
      <w:r w:rsidR="00756BD6">
        <w:rPr>
          <w:rFonts w:eastAsia="仿宋_GB2312" w:hint="eastAsia"/>
          <w:kern w:val="0"/>
          <w:sz w:val="32"/>
          <w:szCs w:val="32"/>
        </w:rPr>
        <w:t>深入推进“最多跑一次”，</w:t>
      </w:r>
      <w:r w:rsidR="00756BD6">
        <w:rPr>
          <w:rFonts w:eastAsia="仿宋_GB2312" w:hint="eastAsia"/>
          <w:kern w:val="0"/>
          <w:sz w:val="32"/>
          <w:szCs w:val="32"/>
          <w:bdr w:val="none" w:sz="0" w:space="0" w:color="auto" w:frame="1"/>
        </w:rPr>
        <w:t>认真落实</w:t>
      </w:r>
      <w:r w:rsidR="00AE1374" w:rsidRPr="000271E6">
        <w:rPr>
          <w:rFonts w:eastAsia="仿宋_GB2312"/>
          <w:kern w:val="0"/>
          <w:sz w:val="32"/>
          <w:szCs w:val="32"/>
          <w:bdr w:val="none" w:sz="0" w:space="0" w:color="auto" w:frame="1"/>
        </w:rPr>
        <w:t>行政审批</w:t>
      </w:r>
      <w:r w:rsidR="00F6029F" w:rsidRPr="000271E6">
        <w:rPr>
          <w:rFonts w:eastAsia="仿宋_GB2312"/>
          <w:kern w:val="0"/>
          <w:sz w:val="32"/>
          <w:szCs w:val="32"/>
          <w:bdr w:val="none" w:sz="0" w:space="0" w:color="auto" w:frame="1"/>
        </w:rPr>
        <w:t>制度</w:t>
      </w:r>
      <w:r w:rsidR="00AE1374" w:rsidRPr="000271E6">
        <w:rPr>
          <w:rFonts w:eastAsia="仿宋_GB2312"/>
          <w:kern w:val="0"/>
          <w:sz w:val="32"/>
          <w:szCs w:val="32"/>
          <w:bdr w:val="none" w:sz="0" w:space="0" w:color="auto" w:frame="1"/>
        </w:rPr>
        <w:t>，确保材料齐全、流程规范、服务优质</w:t>
      </w:r>
      <w:r w:rsidR="00595C38" w:rsidRPr="000271E6">
        <w:rPr>
          <w:rFonts w:eastAsia="仿宋_GB2312"/>
          <w:kern w:val="0"/>
          <w:sz w:val="32"/>
          <w:szCs w:val="32"/>
          <w:bdr w:val="none" w:sz="0" w:space="0" w:color="auto" w:frame="1"/>
        </w:rPr>
        <w:t>。</w:t>
      </w:r>
    </w:p>
    <w:p w:rsidR="00756BD6" w:rsidRDefault="007E4133" w:rsidP="00B840C2">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自</w:t>
      </w:r>
      <w:r w:rsidR="00B840C2">
        <w:rPr>
          <w:rFonts w:ascii="Times New Roman" w:eastAsia="仿宋_GB2312" w:hAnsi="Times New Roman" w:cs="Times New Roman" w:hint="eastAsia"/>
          <w:sz w:val="32"/>
          <w:szCs w:val="32"/>
        </w:rPr>
        <w:t>发文之</w:t>
      </w:r>
      <w:r w:rsidRPr="000271E6">
        <w:rPr>
          <w:rFonts w:ascii="Times New Roman" w:eastAsia="仿宋_GB2312" w:hAnsi="Times New Roman" w:cs="Times New Roman"/>
          <w:sz w:val="32"/>
          <w:szCs w:val="32"/>
        </w:rPr>
        <w:t>日起，省商务厅不再受理加油站规划实施确认事项。</w:t>
      </w:r>
      <w:r w:rsidR="008B5FEA" w:rsidRPr="000271E6">
        <w:rPr>
          <w:rFonts w:ascii="Times New Roman" w:eastAsia="仿宋_GB2312" w:hAnsi="Times New Roman" w:cs="Times New Roman"/>
          <w:sz w:val="32"/>
          <w:szCs w:val="32"/>
        </w:rPr>
        <w:t>原《浙江省商务厅关于做好成品油零售经营资格审批权限下放有关工作的通知》</w:t>
      </w:r>
      <w:r w:rsidR="0014091E" w:rsidRPr="000271E6">
        <w:rPr>
          <w:rFonts w:ascii="Times New Roman" w:eastAsia="仿宋_GB2312" w:hAnsi="Times New Roman" w:cs="Times New Roman"/>
          <w:sz w:val="32"/>
          <w:szCs w:val="32"/>
        </w:rPr>
        <w:t>（</w:t>
      </w:r>
      <w:r w:rsidR="0014091E" w:rsidRPr="000271E6">
        <w:rPr>
          <w:rFonts w:ascii="Times New Roman" w:eastAsia="仿宋_GB2312" w:hAnsi="Times New Roman" w:cs="Times New Roman"/>
          <w:kern w:val="0"/>
          <w:sz w:val="32"/>
          <w:szCs w:val="32"/>
        </w:rPr>
        <w:t>浙商务商发〔</w:t>
      </w:r>
      <w:r w:rsidR="0014091E" w:rsidRPr="000271E6">
        <w:rPr>
          <w:rFonts w:ascii="Times New Roman" w:eastAsia="仿宋_GB2312" w:hAnsi="Times New Roman" w:cs="Times New Roman"/>
          <w:kern w:val="0"/>
          <w:sz w:val="32"/>
          <w:szCs w:val="32"/>
        </w:rPr>
        <w:t>2012</w:t>
      </w:r>
      <w:r w:rsidR="0014091E" w:rsidRPr="000271E6">
        <w:rPr>
          <w:rFonts w:ascii="Times New Roman" w:eastAsia="仿宋_GB2312" w:hAnsi="Times New Roman" w:cs="Times New Roman"/>
          <w:kern w:val="0"/>
          <w:sz w:val="32"/>
          <w:szCs w:val="32"/>
        </w:rPr>
        <w:t>〕</w:t>
      </w:r>
      <w:r w:rsidR="0014091E" w:rsidRPr="000271E6">
        <w:rPr>
          <w:rFonts w:ascii="Times New Roman" w:eastAsia="仿宋_GB2312" w:hAnsi="Times New Roman" w:cs="Times New Roman"/>
          <w:kern w:val="0"/>
          <w:sz w:val="32"/>
          <w:szCs w:val="32"/>
        </w:rPr>
        <w:t>307</w:t>
      </w:r>
      <w:r w:rsidR="0014091E" w:rsidRPr="000271E6">
        <w:rPr>
          <w:rFonts w:ascii="Times New Roman" w:eastAsia="仿宋_GB2312" w:hAnsi="Times New Roman" w:cs="Times New Roman"/>
          <w:kern w:val="0"/>
          <w:sz w:val="32"/>
          <w:szCs w:val="32"/>
        </w:rPr>
        <w:t>号</w:t>
      </w:r>
      <w:r w:rsidR="0014091E" w:rsidRPr="000271E6">
        <w:rPr>
          <w:rFonts w:ascii="Times New Roman" w:eastAsia="仿宋_GB2312" w:hAnsi="Times New Roman" w:cs="Times New Roman"/>
          <w:sz w:val="32"/>
          <w:szCs w:val="32"/>
        </w:rPr>
        <w:t>）废</w:t>
      </w:r>
      <w:r w:rsidR="0014091E" w:rsidRPr="000271E6">
        <w:rPr>
          <w:rFonts w:ascii="Times New Roman" w:eastAsia="仿宋_GB2312" w:hAnsi="Times New Roman" w:cs="Times New Roman"/>
          <w:sz w:val="32"/>
          <w:szCs w:val="32"/>
        </w:rPr>
        <w:lastRenderedPageBreak/>
        <w:t>止。</w:t>
      </w:r>
    </w:p>
    <w:p w:rsidR="00DC5BEA" w:rsidRPr="00B840C2" w:rsidRDefault="00DC5BEA" w:rsidP="00B840C2">
      <w:pPr>
        <w:spacing w:line="580" w:lineRule="exact"/>
        <w:ind w:firstLineChars="200" w:firstLine="640"/>
        <w:rPr>
          <w:rFonts w:ascii="Times New Roman" w:eastAsia="仿宋_GB2312" w:hAnsi="Times New Roman" w:cs="Times New Roman"/>
          <w:sz w:val="32"/>
          <w:szCs w:val="32"/>
        </w:rPr>
      </w:pPr>
      <w:r w:rsidRPr="000271E6">
        <w:rPr>
          <w:rFonts w:eastAsia="仿宋_GB2312"/>
          <w:sz w:val="32"/>
          <w:szCs w:val="32"/>
        </w:rPr>
        <w:t>宁波市</w:t>
      </w:r>
      <w:r w:rsidR="00B840C2">
        <w:rPr>
          <w:rFonts w:eastAsia="仿宋_GB2312" w:hint="eastAsia"/>
          <w:sz w:val="32"/>
          <w:szCs w:val="32"/>
        </w:rPr>
        <w:t>可依据当地实际自行决定</w:t>
      </w:r>
      <w:r w:rsidRPr="000271E6">
        <w:rPr>
          <w:rFonts w:eastAsia="仿宋_GB2312"/>
          <w:sz w:val="32"/>
          <w:szCs w:val="32"/>
        </w:rPr>
        <w:t>。</w:t>
      </w:r>
    </w:p>
    <w:p w:rsidR="0014091E" w:rsidRPr="000271E6" w:rsidRDefault="0014091E" w:rsidP="0031580B">
      <w:pPr>
        <w:spacing w:line="580" w:lineRule="exact"/>
        <w:ind w:firstLineChars="200" w:firstLine="640"/>
        <w:jc w:val="left"/>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附件：</w:t>
      </w:r>
    </w:p>
    <w:p w:rsidR="0014091E" w:rsidRPr="000271E6" w:rsidRDefault="0014091E" w:rsidP="0031580B">
      <w:pPr>
        <w:pStyle w:val="a8"/>
        <w:numPr>
          <w:ilvl w:val="0"/>
          <w:numId w:val="1"/>
        </w:numPr>
        <w:spacing w:line="580" w:lineRule="exact"/>
        <w:ind w:firstLineChars="0"/>
        <w:jc w:val="left"/>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成品油零售经营规划实施确认</w:t>
      </w:r>
      <w:r w:rsidR="00F90084" w:rsidRPr="000271E6">
        <w:rPr>
          <w:rFonts w:ascii="Times New Roman" w:eastAsia="仿宋_GB2312" w:hAnsi="Times New Roman" w:cs="Times New Roman"/>
          <w:sz w:val="32"/>
          <w:szCs w:val="32"/>
        </w:rPr>
        <w:t>申请材料</w:t>
      </w:r>
    </w:p>
    <w:p w:rsidR="0014091E" w:rsidRPr="000271E6" w:rsidRDefault="0014091E" w:rsidP="0031580B">
      <w:pPr>
        <w:pStyle w:val="a8"/>
        <w:numPr>
          <w:ilvl w:val="0"/>
          <w:numId w:val="1"/>
        </w:numPr>
        <w:spacing w:line="580" w:lineRule="exact"/>
        <w:ind w:firstLineChars="0"/>
        <w:jc w:val="left"/>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成品油零售经营</w:t>
      </w:r>
      <w:r w:rsidR="00DC5BEA" w:rsidRPr="000271E6">
        <w:rPr>
          <w:rFonts w:ascii="Times New Roman" w:eastAsia="仿宋_GB2312" w:hAnsi="Times New Roman" w:cs="Times New Roman"/>
          <w:sz w:val="32"/>
          <w:szCs w:val="32"/>
        </w:rPr>
        <w:t>批准证书</w:t>
      </w:r>
      <w:r w:rsidRPr="000271E6">
        <w:rPr>
          <w:rFonts w:ascii="Times New Roman" w:eastAsia="仿宋_GB2312" w:hAnsi="Times New Roman" w:cs="Times New Roman"/>
          <w:sz w:val="32"/>
          <w:szCs w:val="32"/>
        </w:rPr>
        <w:t>申领</w:t>
      </w:r>
      <w:r w:rsidR="00F90084" w:rsidRPr="000271E6">
        <w:rPr>
          <w:rFonts w:ascii="Times New Roman" w:eastAsia="仿宋_GB2312" w:hAnsi="Times New Roman" w:cs="Times New Roman"/>
          <w:sz w:val="32"/>
          <w:szCs w:val="32"/>
        </w:rPr>
        <w:t>申请材料</w:t>
      </w:r>
    </w:p>
    <w:p w:rsidR="0014091E" w:rsidRPr="000271E6" w:rsidRDefault="0014091E" w:rsidP="0031580B">
      <w:pPr>
        <w:pStyle w:val="a8"/>
        <w:numPr>
          <w:ilvl w:val="0"/>
          <w:numId w:val="1"/>
        </w:numPr>
        <w:spacing w:line="580" w:lineRule="exact"/>
        <w:ind w:firstLineChars="0"/>
        <w:jc w:val="left"/>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成品油零售经营批准证书变更、注（撤）</w:t>
      </w:r>
      <w:proofErr w:type="gramStart"/>
      <w:r w:rsidRPr="000271E6">
        <w:rPr>
          <w:rFonts w:ascii="Times New Roman" w:eastAsia="仿宋_GB2312" w:hAnsi="Times New Roman" w:cs="Times New Roman"/>
          <w:sz w:val="32"/>
          <w:szCs w:val="32"/>
        </w:rPr>
        <w:t>销</w:t>
      </w:r>
      <w:r w:rsidR="00F90084" w:rsidRPr="000271E6">
        <w:rPr>
          <w:rFonts w:ascii="Times New Roman" w:eastAsia="仿宋_GB2312" w:hAnsi="Times New Roman" w:cs="Times New Roman"/>
          <w:sz w:val="32"/>
          <w:szCs w:val="32"/>
        </w:rPr>
        <w:t>申请</w:t>
      </w:r>
      <w:proofErr w:type="gramEnd"/>
      <w:r w:rsidR="00F90084" w:rsidRPr="000271E6">
        <w:rPr>
          <w:rFonts w:ascii="Times New Roman" w:eastAsia="仿宋_GB2312" w:hAnsi="Times New Roman" w:cs="Times New Roman"/>
          <w:sz w:val="32"/>
          <w:szCs w:val="32"/>
        </w:rPr>
        <w:t>材料</w:t>
      </w:r>
    </w:p>
    <w:p w:rsidR="0014091E" w:rsidRPr="000271E6" w:rsidRDefault="0014091E" w:rsidP="0031580B">
      <w:pPr>
        <w:spacing w:line="580" w:lineRule="exact"/>
        <w:jc w:val="left"/>
        <w:rPr>
          <w:rFonts w:ascii="Times New Roman" w:eastAsia="仿宋_GB2312" w:hAnsi="Times New Roman" w:cs="Times New Roman"/>
          <w:sz w:val="32"/>
          <w:szCs w:val="32"/>
        </w:rPr>
      </w:pPr>
    </w:p>
    <w:p w:rsidR="00C54B6A" w:rsidRPr="000271E6" w:rsidRDefault="001E7214" w:rsidP="0031580B">
      <w:pPr>
        <w:pStyle w:val="a5"/>
        <w:spacing w:after="0" w:line="580" w:lineRule="exact"/>
        <w:ind w:firstLineChars="1700" w:firstLine="5440"/>
        <w:rPr>
          <w:rFonts w:eastAsia="仿宋_GB2312"/>
          <w:sz w:val="32"/>
          <w:szCs w:val="32"/>
        </w:rPr>
      </w:pPr>
      <w:r w:rsidRPr="000271E6">
        <w:rPr>
          <w:rFonts w:eastAsia="仿宋_GB2312"/>
          <w:sz w:val="32"/>
          <w:szCs w:val="32"/>
        </w:rPr>
        <w:t>浙江省商务厅</w:t>
      </w:r>
    </w:p>
    <w:p w:rsidR="001E7214" w:rsidRPr="000271E6" w:rsidRDefault="001E7214" w:rsidP="0031580B">
      <w:pPr>
        <w:pStyle w:val="a5"/>
        <w:spacing w:after="0" w:line="580" w:lineRule="exact"/>
        <w:ind w:firstLineChars="1600" w:firstLine="5120"/>
        <w:rPr>
          <w:rFonts w:eastAsia="仿宋_GB2312"/>
          <w:sz w:val="32"/>
          <w:szCs w:val="32"/>
        </w:rPr>
      </w:pPr>
      <w:r w:rsidRPr="000271E6">
        <w:rPr>
          <w:rFonts w:eastAsia="仿宋_GB2312"/>
          <w:sz w:val="32"/>
          <w:szCs w:val="32"/>
        </w:rPr>
        <w:t>2018</w:t>
      </w:r>
      <w:r w:rsidRPr="000271E6">
        <w:rPr>
          <w:rFonts w:eastAsia="仿宋_GB2312"/>
          <w:sz w:val="32"/>
          <w:szCs w:val="32"/>
        </w:rPr>
        <w:t>年</w:t>
      </w:r>
      <w:r w:rsidR="00756BD6">
        <w:rPr>
          <w:rFonts w:eastAsia="仿宋_GB2312" w:hint="eastAsia"/>
          <w:sz w:val="32"/>
          <w:szCs w:val="32"/>
        </w:rPr>
        <w:t>10</w:t>
      </w:r>
      <w:r w:rsidRPr="000271E6">
        <w:rPr>
          <w:rFonts w:eastAsia="仿宋_GB2312"/>
          <w:sz w:val="32"/>
          <w:szCs w:val="32"/>
        </w:rPr>
        <w:t>月</w:t>
      </w:r>
      <w:r w:rsidR="00756BD6">
        <w:rPr>
          <w:rFonts w:eastAsia="仿宋_GB2312" w:hint="eastAsia"/>
          <w:sz w:val="32"/>
          <w:szCs w:val="32"/>
        </w:rPr>
        <w:t>12</w:t>
      </w:r>
      <w:r w:rsidR="00756BD6">
        <w:rPr>
          <w:rFonts w:eastAsia="仿宋_GB2312"/>
          <w:sz w:val="32"/>
          <w:szCs w:val="32"/>
        </w:rPr>
        <w:t xml:space="preserve"> </w:t>
      </w:r>
      <w:r w:rsidRPr="000271E6">
        <w:rPr>
          <w:rFonts w:eastAsia="仿宋_GB2312"/>
          <w:sz w:val="32"/>
          <w:szCs w:val="32"/>
        </w:rPr>
        <w:t>日</w:t>
      </w:r>
    </w:p>
    <w:p w:rsidR="0031580B" w:rsidRPr="000271E6" w:rsidRDefault="0031580B" w:rsidP="009D66AE">
      <w:pPr>
        <w:pStyle w:val="a5"/>
        <w:spacing w:after="0" w:line="560" w:lineRule="exact"/>
        <w:rPr>
          <w:rFonts w:eastAsia="仿宋_GB2312"/>
          <w:sz w:val="32"/>
          <w:szCs w:val="32"/>
        </w:rPr>
      </w:pPr>
    </w:p>
    <w:p w:rsidR="00294C8C" w:rsidRPr="000271E6" w:rsidRDefault="00294C8C" w:rsidP="009D66AE">
      <w:pPr>
        <w:pStyle w:val="a5"/>
        <w:spacing w:after="0" w:line="560" w:lineRule="exact"/>
        <w:rPr>
          <w:rFonts w:eastAsia="仿宋_GB2312"/>
          <w:sz w:val="32"/>
          <w:szCs w:val="32"/>
        </w:rPr>
      </w:pPr>
    </w:p>
    <w:p w:rsidR="00294C8C" w:rsidRPr="000271E6" w:rsidRDefault="00294C8C" w:rsidP="009D66AE">
      <w:pPr>
        <w:pStyle w:val="a5"/>
        <w:spacing w:after="0" w:line="560" w:lineRule="exact"/>
        <w:rPr>
          <w:rFonts w:eastAsia="仿宋_GB2312"/>
          <w:sz w:val="32"/>
          <w:szCs w:val="32"/>
        </w:rPr>
      </w:pPr>
    </w:p>
    <w:p w:rsidR="00294C8C" w:rsidRPr="000271E6" w:rsidRDefault="00294C8C" w:rsidP="009D66AE">
      <w:pPr>
        <w:pStyle w:val="a5"/>
        <w:spacing w:after="0" w:line="560" w:lineRule="exact"/>
        <w:rPr>
          <w:rFonts w:eastAsia="仿宋_GB2312"/>
          <w:sz w:val="32"/>
          <w:szCs w:val="32"/>
        </w:rPr>
      </w:pPr>
    </w:p>
    <w:p w:rsidR="00294C8C" w:rsidRPr="000271E6" w:rsidRDefault="00294C8C" w:rsidP="009D66AE">
      <w:pPr>
        <w:pStyle w:val="a5"/>
        <w:spacing w:after="0" w:line="560" w:lineRule="exact"/>
        <w:rPr>
          <w:rFonts w:eastAsia="仿宋_GB2312"/>
          <w:sz w:val="32"/>
          <w:szCs w:val="32"/>
        </w:rPr>
      </w:pPr>
    </w:p>
    <w:p w:rsidR="00294C8C" w:rsidRPr="000271E6" w:rsidRDefault="00294C8C" w:rsidP="009D66AE">
      <w:pPr>
        <w:pStyle w:val="a5"/>
        <w:spacing w:after="0" w:line="560" w:lineRule="exact"/>
        <w:rPr>
          <w:rFonts w:eastAsia="仿宋_GB2312"/>
          <w:sz w:val="32"/>
          <w:szCs w:val="32"/>
        </w:rPr>
      </w:pPr>
    </w:p>
    <w:p w:rsidR="00294C8C" w:rsidRPr="000271E6" w:rsidRDefault="00294C8C" w:rsidP="009D66AE">
      <w:pPr>
        <w:pStyle w:val="a5"/>
        <w:spacing w:after="0" w:line="560" w:lineRule="exact"/>
        <w:rPr>
          <w:rFonts w:eastAsia="仿宋_GB2312"/>
          <w:sz w:val="32"/>
          <w:szCs w:val="32"/>
        </w:rPr>
      </w:pPr>
    </w:p>
    <w:p w:rsidR="00294C8C" w:rsidRPr="000271E6" w:rsidRDefault="00294C8C" w:rsidP="009D66AE">
      <w:pPr>
        <w:pStyle w:val="a5"/>
        <w:spacing w:after="0" w:line="560" w:lineRule="exact"/>
        <w:rPr>
          <w:rFonts w:eastAsia="仿宋_GB2312"/>
          <w:sz w:val="32"/>
          <w:szCs w:val="32"/>
        </w:rPr>
      </w:pPr>
    </w:p>
    <w:p w:rsidR="00294C8C" w:rsidRPr="000271E6" w:rsidRDefault="00294C8C" w:rsidP="009D66AE">
      <w:pPr>
        <w:pStyle w:val="a5"/>
        <w:spacing w:after="0" w:line="560" w:lineRule="exact"/>
        <w:rPr>
          <w:rFonts w:eastAsia="仿宋_GB2312"/>
          <w:sz w:val="32"/>
          <w:szCs w:val="32"/>
        </w:rPr>
      </w:pPr>
    </w:p>
    <w:p w:rsidR="00294C8C" w:rsidRPr="000271E6" w:rsidRDefault="00294C8C" w:rsidP="009D66AE">
      <w:pPr>
        <w:pStyle w:val="a5"/>
        <w:spacing w:after="0" w:line="560" w:lineRule="exact"/>
        <w:rPr>
          <w:rFonts w:eastAsia="仿宋_GB2312"/>
          <w:sz w:val="32"/>
          <w:szCs w:val="32"/>
        </w:rPr>
      </w:pPr>
    </w:p>
    <w:p w:rsidR="00294C8C" w:rsidRPr="000271E6" w:rsidRDefault="00294C8C" w:rsidP="009D66AE">
      <w:pPr>
        <w:pStyle w:val="a5"/>
        <w:spacing w:after="0" w:line="560" w:lineRule="exact"/>
        <w:rPr>
          <w:rFonts w:eastAsia="仿宋_GB2312"/>
          <w:sz w:val="32"/>
          <w:szCs w:val="32"/>
        </w:rPr>
      </w:pPr>
    </w:p>
    <w:p w:rsidR="00A47C21" w:rsidRPr="000271E6" w:rsidRDefault="00A47C21" w:rsidP="009D66AE">
      <w:pPr>
        <w:pStyle w:val="a5"/>
        <w:spacing w:after="0" w:line="560" w:lineRule="exact"/>
        <w:rPr>
          <w:rFonts w:eastAsia="仿宋_GB2312"/>
          <w:sz w:val="32"/>
          <w:szCs w:val="32"/>
        </w:rPr>
      </w:pPr>
    </w:p>
    <w:p w:rsidR="00694A17" w:rsidRPr="000271E6" w:rsidRDefault="00694A17" w:rsidP="009D66AE">
      <w:pPr>
        <w:pStyle w:val="a5"/>
        <w:spacing w:after="0" w:line="560" w:lineRule="exact"/>
        <w:rPr>
          <w:rFonts w:eastAsia="仿宋_GB2312"/>
          <w:sz w:val="32"/>
          <w:szCs w:val="32"/>
        </w:rPr>
      </w:pPr>
    </w:p>
    <w:p w:rsidR="00694A17" w:rsidRPr="000271E6" w:rsidRDefault="00694A17" w:rsidP="009D66AE">
      <w:pPr>
        <w:pStyle w:val="a5"/>
        <w:spacing w:after="0" w:line="560" w:lineRule="exact"/>
        <w:rPr>
          <w:rFonts w:eastAsia="仿宋_GB2312"/>
          <w:sz w:val="32"/>
          <w:szCs w:val="32"/>
        </w:rPr>
      </w:pPr>
    </w:p>
    <w:p w:rsidR="00B840C2" w:rsidRDefault="00B840C2" w:rsidP="00931C71">
      <w:pPr>
        <w:pStyle w:val="a5"/>
        <w:spacing w:after="0" w:line="580" w:lineRule="exact"/>
        <w:rPr>
          <w:rFonts w:eastAsia="仿宋_GB2312"/>
          <w:sz w:val="32"/>
          <w:szCs w:val="32"/>
        </w:rPr>
      </w:pPr>
    </w:p>
    <w:p w:rsidR="00B840C2" w:rsidRDefault="00B840C2" w:rsidP="00931C71">
      <w:pPr>
        <w:pStyle w:val="a5"/>
        <w:spacing w:after="0" w:line="580" w:lineRule="exact"/>
        <w:rPr>
          <w:rFonts w:eastAsia="仿宋_GB2312"/>
          <w:sz w:val="32"/>
          <w:szCs w:val="32"/>
        </w:rPr>
      </w:pPr>
    </w:p>
    <w:p w:rsidR="00DC5BEA" w:rsidRPr="000271E6" w:rsidRDefault="00DC5BEA" w:rsidP="00931C71">
      <w:pPr>
        <w:pStyle w:val="a5"/>
        <w:spacing w:after="0" w:line="580" w:lineRule="exact"/>
        <w:rPr>
          <w:rFonts w:eastAsia="仿宋_GB2312"/>
          <w:sz w:val="32"/>
          <w:szCs w:val="32"/>
        </w:rPr>
      </w:pPr>
      <w:r w:rsidRPr="000271E6">
        <w:rPr>
          <w:rFonts w:eastAsia="仿宋_GB2312"/>
          <w:sz w:val="32"/>
          <w:szCs w:val="32"/>
        </w:rPr>
        <w:t>附件</w:t>
      </w:r>
      <w:r w:rsidRPr="000271E6">
        <w:rPr>
          <w:rFonts w:eastAsia="仿宋_GB2312"/>
          <w:sz w:val="32"/>
          <w:szCs w:val="32"/>
        </w:rPr>
        <w:t>1</w:t>
      </w:r>
    </w:p>
    <w:p w:rsidR="00B840C2" w:rsidRDefault="00B840C2" w:rsidP="00931C71">
      <w:pPr>
        <w:spacing w:line="580" w:lineRule="exact"/>
        <w:jc w:val="center"/>
        <w:rPr>
          <w:rFonts w:ascii="Times New Roman" w:eastAsia="方正小标宋简体" w:hAnsi="Times New Roman" w:cs="Times New Roman"/>
          <w:sz w:val="36"/>
          <w:szCs w:val="36"/>
        </w:rPr>
      </w:pPr>
    </w:p>
    <w:p w:rsidR="00DC5BEA" w:rsidRPr="000271E6" w:rsidRDefault="00DC5BEA" w:rsidP="00931C71">
      <w:pPr>
        <w:spacing w:line="580" w:lineRule="exact"/>
        <w:jc w:val="center"/>
        <w:rPr>
          <w:rFonts w:ascii="Times New Roman" w:eastAsia="方正小标宋简体" w:hAnsi="Times New Roman" w:cs="Times New Roman"/>
          <w:sz w:val="36"/>
          <w:szCs w:val="36"/>
        </w:rPr>
      </w:pPr>
      <w:r w:rsidRPr="000271E6">
        <w:rPr>
          <w:rFonts w:ascii="Times New Roman" w:eastAsia="方正小标宋简体" w:hAnsi="Times New Roman" w:cs="Times New Roman"/>
          <w:sz w:val="36"/>
          <w:szCs w:val="36"/>
        </w:rPr>
        <w:t>成品油零售经营规划实施确认申请材料</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w:t>
      </w:r>
      <w:r w:rsidRPr="000271E6">
        <w:rPr>
          <w:rFonts w:ascii="Times New Roman" w:eastAsia="仿宋_GB2312" w:hAnsi="Times New Roman" w:cs="Times New Roman"/>
          <w:sz w:val="32"/>
          <w:szCs w:val="32"/>
        </w:rPr>
        <w:t>企业申请报告原件一份；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w:t>
      </w:r>
      <w:r w:rsidRPr="000271E6">
        <w:rPr>
          <w:rFonts w:ascii="Times New Roman" w:eastAsia="仿宋_GB2312" w:hAnsi="Times New Roman" w:cs="Times New Roman"/>
          <w:sz w:val="32"/>
          <w:szCs w:val="32"/>
        </w:rPr>
        <w:t>工商营业执照或企业名称预先核准通知书复印件一份；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w:t>
      </w:r>
      <w:r w:rsidRPr="000271E6">
        <w:rPr>
          <w:rFonts w:ascii="Times New Roman" w:eastAsia="仿宋_GB2312" w:hAnsi="Times New Roman" w:cs="Times New Roman"/>
          <w:sz w:val="32"/>
          <w:szCs w:val="32"/>
        </w:rPr>
        <w:t>项目实施的可行性研究分析报告原件（企业盖章有效）一份；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4.</w:t>
      </w:r>
      <w:r w:rsidRPr="000271E6">
        <w:rPr>
          <w:rFonts w:ascii="Times New Roman" w:eastAsia="仿宋_GB2312" w:hAnsi="Times New Roman" w:cs="Times New Roman"/>
          <w:sz w:val="32"/>
          <w:szCs w:val="32"/>
        </w:rPr>
        <w:t>项目建设选址与周边加油站（点）的间距现状图及相关说明原件一份；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5.</w:t>
      </w:r>
      <w:r w:rsidRPr="000271E6">
        <w:rPr>
          <w:rFonts w:ascii="Times New Roman" w:eastAsia="仿宋_GB2312" w:hAnsi="Times New Roman" w:cs="Times New Roman"/>
          <w:sz w:val="32"/>
          <w:szCs w:val="32"/>
        </w:rPr>
        <w:t>《加油（气）站（点）新建项目审批表》或《加油（气）站（点）迁建、扩建项目申报表》或《加油（气）船经营条件审核表》原件五份；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6.</w:t>
      </w:r>
      <w:r w:rsidRPr="000271E6">
        <w:rPr>
          <w:rFonts w:ascii="Times New Roman" w:eastAsia="仿宋_GB2312" w:hAnsi="Times New Roman" w:cs="Times New Roman"/>
          <w:sz w:val="32"/>
          <w:szCs w:val="32"/>
        </w:rPr>
        <w:t>新设立企业的章程复印件一份（新建加油站项目）；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7.</w:t>
      </w:r>
      <w:r w:rsidRPr="000271E6">
        <w:rPr>
          <w:rFonts w:ascii="Times New Roman" w:eastAsia="仿宋_GB2312" w:hAnsi="Times New Roman" w:cs="Times New Roman"/>
          <w:sz w:val="32"/>
          <w:szCs w:val="32"/>
        </w:rPr>
        <w:t>土地使用权招标拍卖挂牌《成交确认书》复印件一份（新建、迁建加油站项目）；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8.</w:t>
      </w:r>
      <w:r w:rsidRPr="000271E6">
        <w:rPr>
          <w:rFonts w:ascii="Times New Roman" w:eastAsia="仿宋_GB2312" w:hAnsi="Times New Roman" w:cs="Times New Roman"/>
          <w:sz w:val="32"/>
          <w:szCs w:val="32"/>
        </w:rPr>
        <w:t>《国有建设用地使用权出让合同》复印件一份（新建、迁建加油站项目）；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9.</w:t>
      </w:r>
      <w:r w:rsidRPr="000271E6">
        <w:rPr>
          <w:rFonts w:ascii="Times New Roman" w:eastAsia="仿宋_GB2312" w:hAnsi="Times New Roman" w:cs="Times New Roman"/>
          <w:sz w:val="32"/>
          <w:szCs w:val="32"/>
        </w:rPr>
        <w:t>所在地政府出具拆迁文件和拆迁协议复印件一份（迁建加油站项目）；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10.</w:t>
      </w:r>
      <w:r w:rsidRPr="000271E6">
        <w:rPr>
          <w:rFonts w:ascii="Times New Roman" w:eastAsia="仿宋_GB2312" w:hAnsi="Times New Roman" w:cs="Times New Roman"/>
          <w:sz w:val="32"/>
          <w:szCs w:val="32"/>
        </w:rPr>
        <w:t>原址处理承诺意见书原件一份（迁建加油站项目）；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11.</w:t>
      </w:r>
      <w:r w:rsidRPr="000271E6">
        <w:rPr>
          <w:rFonts w:ascii="Times New Roman" w:eastAsia="仿宋_GB2312" w:hAnsi="Times New Roman" w:cs="Times New Roman"/>
          <w:sz w:val="32"/>
          <w:szCs w:val="32"/>
        </w:rPr>
        <w:t>加油站</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点</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土地证复印件一份（原地改扩建项目）；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12.</w:t>
      </w:r>
      <w:r w:rsidRPr="000271E6">
        <w:rPr>
          <w:rFonts w:ascii="Times New Roman" w:eastAsia="仿宋_GB2312" w:hAnsi="Times New Roman" w:cs="Times New Roman"/>
          <w:sz w:val="32"/>
          <w:szCs w:val="32"/>
        </w:rPr>
        <w:t>《成品油零售经营批准证书》正、副本原件一份（原</w:t>
      </w:r>
      <w:r w:rsidRPr="000271E6">
        <w:rPr>
          <w:rFonts w:ascii="Times New Roman" w:eastAsia="仿宋_GB2312" w:hAnsi="Times New Roman" w:cs="Times New Roman"/>
          <w:sz w:val="32"/>
          <w:szCs w:val="32"/>
        </w:rPr>
        <w:lastRenderedPageBreak/>
        <w:t>地改扩建项目）；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13.</w:t>
      </w:r>
      <w:r w:rsidRPr="000271E6">
        <w:rPr>
          <w:rFonts w:ascii="Times New Roman" w:eastAsia="仿宋_GB2312" w:hAnsi="Times New Roman" w:cs="Times New Roman"/>
          <w:sz w:val="32"/>
          <w:szCs w:val="32"/>
        </w:rPr>
        <w:t>《成品油经营企业暂时歇业</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注销申请表》原件一份（原地改扩建项目）；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14.</w:t>
      </w:r>
      <w:r w:rsidRPr="000271E6">
        <w:rPr>
          <w:rFonts w:ascii="Times New Roman" w:eastAsia="仿宋_GB2312" w:hAnsi="Times New Roman" w:cs="Times New Roman"/>
          <w:sz w:val="32"/>
          <w:szCs w:val="32"/>
        </w:rPr>
        <w:t>国家级或省级建设高速公路立项批文复印件一份（高速公路加油站项目）；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15.</w:t>
      </w:r>
      <w:r w:rsidRPr="000271E6">
        <w:rPr>
          <w:rFonts w:ascii="Times New Roman" w:eastAsia="仿宋_GB2312" w:hAnsi="Times New Roman" w:cs="Times New Roman"/>
          <w:sz w:val="32"/>
          <w:szCs w:val="32"/>
        </w:rPr>
        <w:t>建设项目选址意见书复印件一份（高速公路加油站项目）；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16.</w:t>
      </w:r>
      <w:r w:rsidRPr="000271E6">
        <w:rPr>
          <w:rFonts w:ascii="Times New Roman" w:eastAsia="仿宋_GB2312" w:hAnsi="Times New Roman" w:cs="Times New Roman"/>
          <w:sz w:val="32"/>
          <w:szCs w:val="32"/>
        </w:rPr>
        <w:t>建设用地预审意见复印件一份（高速公路加油站项目）；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17.</w:t>
      </w:r>
      <w:r w:rsidRPr="000271E6">
        <w:rPr>
          <w:rFonts w:ascii="Times New Roman" w:eastAsia="仿宋_GB2312" w:hAnsi="Times New Roman" w:cs="Times New Roman"/>
          <w:sz w:val="32"/>
          <w:szCs w:val="32"/>
        </w:rPr>
        <w:t>建设项目环</w:t>
      </w:r>
      <w:proofErr w:type="gramStart"/>
      <w:r w:rsidRPr="000271E6">
        <w:rPr>
          <w:rFonts w:ascii="Times New Roman" w:eastAsia="仿宋_GB2312" w:hAnsi="Times New Roman" w:cs="Times New Roman"/>
          <w:sz w:val="32"/>
          <w:szCs w:val="32"/>
        </w:rPr>
        <w:t>评文件</w:t>
      </w:r>
      <w:proofErr w:type="gramEnd"/>
      <w:r w:rsidRPr="000271E6">
        <w:rPr>
          <w:rFonts w:ascii="Times New Roman" w:eastAsia="仿宋_GB2312" w:hAnsi="Times New Roman" w:cs="Times New Roman"/>
          <w:sz w:val="32"/>
          <w:szCs w:val="32"/>
        </w:rPr>
        <w:t>批复意见复印件一份（高速公路加油站项目）；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18.</w:t>
      </w:r>
      <w:r w:rsidRPr="000271E6">
        <w:rPr>
          <w:rFonts w:ascii="Times New Roman" w:eastAsia="仿宋_GB2312" w:hAnsi="Times New Roman" w:cs="Times New Roman"/>
          <w:sz w:val="32"/>
          <w:szCs w:val="32"/>
        </w:rPr>
        <w:t>加油船经营权《竞标确认书》原件一份（加油船项目）；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19.</w:t>
      </w:r>
      <w:r w:rsidRPr="000271E6">
        <w:rPr>
          <w:rFonts w:ascii="Times New Roman" w:eastAsia="仿宋_GB2312" w:hAnsi="Times New Roman" w:cs="Times New Roman"/>
          <w:sz w:val="32"/>
          <w:szCs w:val="32"/>
        </w:rPr>
        <w:t>成品油经营核准文件复印件一份（涉及外商投资企业）；</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20.</w:t>
      </w:r>
      <w:r w:rsidRPr="000271E6">
        <w:rPr>
          <w:rFonts w:ascii="Times New Roman" w:eastAsia="仿宋_GB2312" w:hAnsi="Times New Roman" w:cs="Times New Roman"/>
          <w:sz w:val="32"/>
          <w:szCs w:val="32"/>
        </w:rPr>
        <w:t>《外商投资企业批准证书》复印件一份（涉及外商投资企业）；</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21.</w:t>
      </w:r>
      <w:r w:rsidRPr="000271E6">
        <w:rPr>
          <w:rFonts w:ascii="Times New Roman" w:eastAsia="仿宋_GB2312" w:hAnsi="Times New Roman" w:cs="Times New Roman"/>
          <w:sz w:val="32"/>
          <w:szCs w:val="32"/>
        </w:rPr>
        <w:t>审核机关要求的其他文件复印件一份。</w:t>
      </w:r>
    </w:p>
    <w:p w:rsidR="00DC5BEA" w:rsidRPr="000271E6" w:rsidRDefault="00DC5BEA" w:rsidP="00931C71">
      <w:pPr>
        <w:pStyle w:val="a5"/>
        <w:spacing w:after="0" w:line="580" w:lineRule="exact"/>
        <w:rPr>
          <w:rFonts w:eastAsia="仿宋_GB2312"/>
          <w:sz w:val="32"/>
          <w:szCs w:val="32"/>
        </w:rPr>
      </w:pPr>
    </w:p>
    <w:p w:rsidR="00DC5BEA" w:rsidRPr="000271E6" w:rsidRDefault="00DC5BEA" w:rsidP="00931C71">
      <w:pPr>
        <w:spacing w:line="580" w:lineRule="exact"/>
        <w:jc w:val="left"/>
        <w:rPr>
          <w:rFonts w:ascii="Times New Roman" w:eastAsia="仿宋_GB2312" w:hAnsi="Times New Roman" w:cs="Times New Roman"/>
          <w:sz w:val="32"/>
          <w:szCs w:val="32"/>
        </w:rPr>
      </w:pPr>
    </w:p>
    <w:p w:rsidR="00C64746" w:rsidRPr="000271E6" w:rsidRDefault="00C64746" w:rsidP="00931C71">
      <w:pPr>
        <w:spacing w:line="580" w:lineRule="exact"/>
        <w:jc w:val="left"/>
        <w:rPr>
          <w:rFonts w:ascii="Times New Roman" w:eastAsia="仿宋_GB2312" w:hAnsi="Times New Roman" w:cs="Times New Roman"/>
          <w:sz w:val="32"/>
          <w:szCs w:val="32"/>
        </w:rPr>
      </w:pPr>
    </w:p>
    <w:p w:rsidR="00C64746" w:rsidRPr="000271E6" w:rsidRDefault="00C64746" w:rsidP="00931C71">
      <w:pPr>
        <w:spacing w:line="580" w:lineRule="exact"/>
        <w:jc w:val="left"/>
        <w:rPr>
          <w:rFonts w:ascii="Times New Roman" w:eastAsia="仿宋_GB2312" w:hAnsi="Times New Roman" w:cs="Times New Roman"/>
          <w:sz w:val="32"/>
          <w:szCs w:val="32"/>
        </w:rPr>
      </w:pPr>
    </w:p>
    <w:p w:rsidR="00C64746" w:rsidRPr="000271E6" w:rsidRDefault="00C64746" w:rsidP="00931C71">
      <w:pPr>
        <w:spacing w:line="580" w:lineRule="exact"/>
        <w:jc w:val="left"/>
        <w:rPr>
          <w:rFonts w:ascii="Times New Roman" w:eastAsia="仿宋_GB2312" w:hAnsi="Times New Roman" w:cs="Times New Roman"/>
          <w:sz w:val="32"/>
          <w:szCs w:val="32"/>
        </w:rPr>
      </w:pPr>
    </w:p>
    <w:p w:rsidR="00C64746" w:rsidRPr="000271E6" w:rsidRDefault="00C64746" w:rsidP="00931C71">
      <w:pPr>
        <w:spacing w:line="580" w:lineRule="exact"/>
        <w:jc w:val="left"/>
        <w:rPr>
          <w:rFonts w:ascii="Times New Roman" w:eastAsia="仿宋_GB2312" w:hAnsi="Times New Roman" w:cs="Times New Roman"/>
          <w:sz w:val="32"/>
          <w:szCs w:val="32"/>
        </w:rPr>
      </w:pPr>
    </w:p>
    <w:p w:rsidR="00C64746" w:rsidRPr="000271E6" w:rsidRDefault="00C64746" w:rsidP="00931C71">
      <w:pPr>
        <w:spacing w:line="580" w:lineRule="exact"/>
        <w:jc w:val="left"/>
        <w:rPr>
          <w:rFonts w:ascii="Times New Roman" w:eastAsia="仿宋_GB2312" w:hAnsi="Times New Roman" w:cs="Times New Roman"/>
          <w:sz w:val="32"/>
          <w:szCs w:val="32"/>
        </w:rPr>
      </w:pPr>
    </w:p>
    <w:p w:rsidR="00C64746" w:rsidRPr="000271E6" w:rsidRDefault="00C64746" w:rsidP="00931C71">
      <w:pPr>
        <w:spacing w:line="580" w:lineRule="exact"/>
        <w:jc w:val="left"/>
        <w:rPr>
          <w:rFonts w:ascii="Times New Roman" w:eastAsia="仿宋_GB2312" w:hAnsi="Times New Roman" w:cs="Times New Roman"/>
          <w:sz w:val="32"/>
          <w:szCs w:val="32"/>
        </w:rPr>
      </w:pPr>
    </w:p>
    <w:p w:rsidR="00E55EA5" w:rsidRPr="000271E6" w:rsidRDefault="00E55EA5" w:rsidP="00931C71">
      <w:pPr>
        <w:spacing w:line="580" w:lineRule="exact"/>
        <w:jc w:val="left"/>
        <w:rPr>
          <w:rFonts w:ascii="Times New Roman" w:eastAsia="仿宋_GB2312" w:hAnsi="Times New Roman" w:cs="Times New Roman"/>
          <w:sz w:val="32"/>
          <w:szCs w:val="32"/>
        </w:rPr>
      </w:pPr>
    </w:p>
    <w:p w:rsidR="00C64746" w:rsidRPr="000271E6" w:rsidRDefault="00C64746" w:rsidP="00931C71">
      <w:pPr>
        <w:spacing w:line="580" w:lineRule="exact"/>
        <w:jc w:val="left"/>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附件</w:t>
      </w:r>
      <w:r w:rsidRPr="000271E6">
        <w:rPr>
          <w:rFonts w:ascii="Times New Roman" w:eastAsia="仿宋_GB2312" w:hAnsi="Times New Roman" w:cs="Times New Roman"/>
          <w:sz w:val="32"/>
          <w:szCs w:val="32"/>
        </w:rPr>
        <w:t>2</w:t>
      </w:r>
    </w:p>
    <w:p w:rsidR="00DC5BEA" w:rsidRPr="000271E6" w:rsidRDefault="00DC5BEA" w:rsidP="00931C71">
      <w:pPr>
        <w:spacing w:line="580" w:lineRule="exact"/>
        <w:jc w:val="center"/>
        <w:rPr>
          <w:rFonts w:ascii="Times New Roman" w:eastAsia="方正小标宋简体" w:hAnsi="Times New Roman" w:cs="Times New Roman"/>
          <w:sz w:val="36"/>
          <w:szCs w:val="36"/>
        </w:rPr>
      </w:pPr>
      <w:r w:rsidRPr="000271E6">
        <w:rPr>
          <w:rFonts w:ascii="Times New Roman" w:eastAsia="方正小标宋简体" w:hAnsi="Times New Roman" w:cs="Times New Roman"/>
          <w:sz w:val="36"/>
          <w:szCs w:val="36"/>
        </w:rPr>
        <w:t>成品油零售经营批准证书申领申请材料</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w:t>
      </w:r>
      <w:r w:rsidRPr="000271E6">
        <w:rPr>
          <w:rFonts w:ascii="Times New Roman" w:eastAsia="仿宋_GB2312" w:hAnsi="Times New Roman" w:cs="Times New Roman"/>
          <w:sz w:val="32"/>
          <w:szCs w:val="32"/>
        </w:rPr>
        <w:t>企业申领证书的申请报告原件一份；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w:t>
      </w:r>
      <w:r w:rsidRPr="000271E6">
        <w:rPr>
          <w:rFonts w:ascii="Times New Roman" w:eastAsia="仿宋_GB2312" w:hAnsi="Times New Roman" w:cs="Times New Roman"/>
          <w:sz w:val="32"/>
          <w:szCs w:val="32"/>
        </w:rPr>
        <w:t>加油（气）站（点）竣工验收表原件一份；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w:t>
      </w:r>
      <w:r w:rsidRPr="000271E6">
        <w:rPr>
          <w:rFonts w:ascii="Times New Roman" w:eastAsia="仿宋_GB2312" w:hAnsi="Times New Roman" w:cs="Times New Roman"/>
          <w:sz w:val="32"/>
          <w:szCs w:val="32"/>
        </w:rPr>
        <w:t>成品油零售企业经营资格申请表原件一份；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4.</w:t>
      </w:r>
      <w:r w:rsidRPr="000271E6">
        <w:rPr>
          <w:rFonts w:ascii="Times New Roman" w:eastAsia="仿宋_GB2312" w:hAnsi="Times New Roman" w:cs="Times New Roman"/>
          <w:sz w:val="32"/>
          <w:szCs w:val="32"/>
        </w:rPr>
        <w:t>申报地商务主管部门请示文件原件一份；</w:t>
      </w:r>
    </w:p>
    <w:p w:rsidR="00B77C75" w:rsidRPr="000271E6" w:rsidRDefault="0031580B" w:rsidP="00B77C75">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5.</w:t>
      </w:r>
      <w:r w:rsidRPr="000271E6">
        <w:rPr>
          <w:rFonts w:ascii="Times New Roman" w:eastAsia="仿宋_GB2312" w:hAnsi="Times New Roman" w:cs="Times New Roman"/>
          <w:sz w:val="32"/>
          <w:szCs w:val="32"/>
        </w:rPr>
        <w:t>加油站综合验收纪要原件一份（附各部门参加验收的人员名单）；</w:t>
      </w:r>
    </w:p>
    <w:p w:rsidR="00B77C75" w:rsidRPr="000271E6" w:rsidRDefault="00B77C75" w:rsidP="00B77C75">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6.</w:t>
      </w:r>
      <w:r w:rsidRPr="000271E6">
        <w:rPr>
          <w:rFonts w:ascii="Times New Roman" w:eastAsia="仿宋_GB2312" w:hAnsi="Times New Roman" w:cs="Times New Roman"/>
          <w:sz w:val="32"/>
          <w:szCs w:val="32"/>
        </w:rPr>
        <w:t>加油站规划实施确认批复文件原件一份；</w:t>
      </w:r>
    </w:p>
    <w:p w:rsidR="00B77C75" w:rsidRPr="000271E6" w:rsidRDefault="00B77C75" w:rsidP="00B77C75">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7.</w:t>
      </w:r>
      <w:r w:rsidRPr="000271E6">
        <w:rPr>
          <w:rFonts w:ascii="Times New Roman" w:eastAsia="仿宋_GB2312" w:hAnsi="Times New Roman" w:cs="Times New Roman"/>
          <w:sz w:val="32"/>
          <w:szCs w:val="32"/>
        </w:rPr>
        <w:t>项目建设选址与周边加油站（点）的间距现状图及相关说明原件一份；</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8.</w:t>
      </w:r>
      <w:r w:rsidR="0031580B" w:rsidRPr="000271E6">
        <w:rPr>
          <w:rFonts w:ascii="Times New Roman" w:eastAsia="仿宋_GB2312" w:hAnsi="Times New Roman" w:cs="Times New Roman"/>
          <w:sz w:val="32"/>
          <w:szCs w:val="32"/>
        </w:rPr>
        <w:t>加油（气）站（点、船）年审表档案原件一份；</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9.</w:t>
      </w:r>
      <w:r w:rsidR="0031580B" w:rsidRPr="000271E6">
        <w:rPr>
          <w:rFonts w:ascii="Times New Roman" w:eastAsia="仿宋_GB2312" w:hAnsi="Times New Roman" w:cs="Times New Roman"/>
          <w:sz w:val="32"/>
          <w:szCs w:val="32"/>
        </w:rPr>
        <w:t>国有土地使用证复印件一份；</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10.</w:t>
      </w:r>
      <w:r w:rsidR="0031580B" w:rsidRPr="000271E6">
        <w:rPr>
          <w:rFonts w:ascii="Times New Roman" w:eastAsia="仿宋_GB2312" w:hAnsi="Times New Roman" w:cs="Times New Roman"/>
          <w:sz w:val="32"/>
          <w:szCs w:val="32"/>
        </w:rPr>
        <w:t>建设用地规划许可证复印件一份；</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11.</w:t>
      </w:r>
      <w:r w:rsidR="0031580B" w:rsidRPr="000271E6">
        <w:rPr>
          <w:rFonts w:ascii="Times New Roman" w:eastAsia="仿宋_GB2312" w:hAnsi="Times New Roman" w:cs="Times New Roman"/>
          <w:sz w:val="32"/>
          <w:szCs w:val="32"/>
        </w:rPr>
        <w:t>建设工程规划许可证复印件一份；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w:t>
      </w:r>
      <w:r w:rsidR="00B77C75" w:rsidRPr="000271E6">
        <w:rPr>
          <w:rFonts w:ascii="Times New Roman" w:eastAsia="仿宋_GB2312" w:hAnsi="Times New Roman" w:cs="Times New Roman"/>
          <w:sz w:val="32"/>
          <w:szCs w:val="32"/>
        </w:rPr>
        <w:t>2</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建筑工程施工许可证复印件一份（工程投资额</w:t>
      </w:r>
      <w:r w:rsidRPr="000271E6">
        <w:rPr>
          <w:rFonts w:ascii="Times New Roman" w:eastAsia="仿宋_GB2312" w:hAnsi="Times New Roman" w:cs="Times New Roman"/>
          <w:sz w:val="32"/>
          <w:szCs w:val="32"/>
        </w:rPr>
        <w:t>30</w:t>
      </w:r>
      <w:r w:rsidRPr="000271E6">
        <w:rPr>
          <w:rFonts w:ascii="Times New Roman" w:eastAsia="仿宋_GB2312" w:hAnsi="Times New Roman" w:cs="Times New Roman"/>
          <w:sz w:val="32"/>
          <w:szCs w:val="32"/>
        </w:rPr>
        <w:t>万元或建筑面积在</w:t>
      </w:r>
      <w:r w:rsidRPr="000271E6">
        <w:rPr>
          <w:rFonts w:ascii="Times New Roman" w:eastAsia="仿宋_GB2312" w:hAnsi="Times New Roman" w:cs="Times New Roman"/>
          <w:sz w:val="32"/>
          <w:szCs w:val="32"/>
        </w:rPr>
        <w:t>300</w:t>
      </w:r>
      <w:r w:rsidRPr="000271E6">
        <w:rPr>
          <w:rFonts w:ascii="Times New Roman" w:eastAsia="仿宋_GB2312" w:hAnsi="Times New Roman" w:cs="Times New Roman"/>
          <w:sz w:val="32"/>
          <w:szCs w:val="32"/>
        </w:rPr>
        <w:t>平方米以下的可不提供）；</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w:t>
      </w:r>
      <w:r w:rsidR="00B77C75" w:rsidRPr="000271E6">
        <w:rPr>
          <w:rFonts w:ascii="Times New Roman" w:eastAsia="仿宋_GB2312" w:hAnsi="Times New Roman" w:cs="Times New Roman"/>
          <w:sz w:val="32"/>
          <w:szCs w:val="32"/>
        </w:rPr>
        <w:t>3</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建设工程消防设计审查意见书复印件一份；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w:t>
      </w:r>
      <w:r w:rsidR="00B77C75" w:rsidRPr="000271E6">
        <w:rPr>
          <w:rFonts w:ascii="Times New Roman" w:eastAsia="仿宋_GB2312" w:hAnsi="Times New Roman" w:cs="Times New Roman"/>
          <w:sz w:val="32"/>
          <w:szCs w:val="32"/>
        </w:rPr>
        <w:t>4</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建设工程消防验收意见书复印件一份；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w:t>
      </w:r>
      <w:r w:rsidR="00B77C75" w:rsidRPr="000271E6">
        <w:rPr>
          <w:rFonts w:ascii="Times New Roman" w:eastAsia="仿宋_GB2312" w:hAnsi="Times New Roman" w:cs="Times New Roman"/>
          <w:sz w:val="32"/>
          <w:szCs w:val="32"/>
        </w:rPr>
        <w:t>5</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项目竣工环保验收合格文件或环评批复文件复印件一份；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w:t>
      </w:r>
      <w:r w:rsidR="00B77C75" w:rsidRPr="000271E6">
        <w:rPr>
          <w:rFonts w:ascii="Times New Roman" w:eastAsia="仿宋_GB2312" w:hAnsi="Times New Roman" w:cs="Times New Roman"/>
          <w:sz w:val="32"/>
          <w:szCs w:val="32"/>
        </w:rPr>
        <w:t>6</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《防雷装置验收合格证》或防雷装置检测报告复印件</w:t>
      </w:r>
      <w:r w:rsidRPr="000271E6">
        <w:rPr>
          <w:rFonts w:ascii="Times New Roman" w:eastAsia="仿宋_GB2312" w:hAnsi="Times New Roman" w:cs="Times New Roman"/>
          <w:sz w:val="32"/>
          <w:szCs w:val="32"/>
        </w:rPr>
        <w:lastRenderedPageBreak/>
        <w:t>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w:t>
      </w:r>
      <w:r w:rsidR="00B77C75" w:rsidRPr="000271E6">
        <w:rPr>
          <w:rFonts w:ascii="Times New Roman" w:eastAsia="仿宋_GB2312" w:hAnsi="Times New Roman" w:cs="Times New Roman"/>
          <w:sz w:val="32"/>
          <w:szCs w:val="32"/>
        </w:rPr>
        <w:t>7</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《危险化学品经营许可证》复印件一份；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w:t>
      </w:r>
      <w:r w:rsidR="00B77C75" w:rsidRPr="000271E6">
        <w:rPr>
          <w:rFonts w:ascii="Times New Roman" w:eastAsia="仿宋_GB2312" w:hAnsi="Times New Roman" w:cs="Times New Roman"/>
          <w:sz w:val="32"/>
          <w:szCs w:val="32"/>
        </w:rPr>
        <w:t>8</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加油机计量检定合格证书复印件一份；</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19</w:t>
      </w:r>
      <w:r w:rsidR="0031580B" w:rsidRPr="000271E6">
        <w:rPr>
          <w:rFonts w:ascii="Times New Roman" w:eastAsia="仿宋_GB2312" w:hAnsi="Times New Roman" w:cs="Times New Roman"/>
          <w:sz w:val="32"/>
          <w:szCs w:val="32"/>
        </w:rPr>
        <w:t>.</w:t>
      </w:r>
      <w:r w:rsidR="0031580B" w:rsidRPr="000271E6">
        <w:rPr>
          <w:rFonts w:ascii="Times New Roman" w:eastAsia="仿宋_GB2312" w:hAnsi="Times New Roman" w:cs="Times New Roman"/>
          <w:sz w:val="32"/>
          <w:szCs w:val="32"/>
        </w:rPr>
        <w:t>建设工程质量验收合格意见书和设计、施工、监理资质证明复印件各一份；</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20</w:t>
      </w:r>
      <w:r w:rsidR="0031580B" w:rsidRPr="000271E6">
        <w:rPr>
          <w:rFonts w:ascii="Times New Roman" w:eastAsia="仿宋_GB2312" w:hAnsi="Times New Roman" w:cs="Times New Roman"/>
          <w:sz w:val="32"/>
          <w:szCs w:val="32"/>
        </w:rPr>
        <w:t>.</w:t>
      </w:r>
      <w:r w:rsidR="0031580B" w:rsidRPr="000271E6">
        <w:rPr>
          <w:rFonts w:ascii="Times New Roman" w:eastAsia="仿宋_GB2312" w:hAnsi="Times New Roman" w:cs="Times New Roman"/>
          <w:sz w:val="32"/>
          <w:szCs w:val="32"/>
        </w:rPr>
        <w:t>成品油供油协议复印件一份；</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21</w:t>
      </w:r>
      <w:r w:rsidR="0031580B" w:rsidRPr="000271E6">
        <w:rPr>
          <w:rFonts w:ascii="Times New Roman" w:eastAsia="仿宋_GB2312" w:hAnsi="Times New Roman" w:cs="Times New Roman"/>
          <w:sz w:val="32"/>
          <w:szCs w:val="32"/>
        </w:rPr>
        <w:t>.</w:t>
      </w:r>
      <w:r w:rsidR="0031580B" w:rsidRPr="000271E6">
        <w:rPr>
          <w:rFonts w:ascii="Times New Roman" w:eastAsia="仿宋_GB2312" w:hAnsi="Times New Roman" w:cs="Times New Roman"/>
          <w:sz w:val="32"/>
          <w:szCs w:val="32"/>
        </w:rPr>
        <w:t>加气站供气协议复印件一份；</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22</w:t>
      </w:r>
      <w:r w:rsidR="0031580B" w:rsidRPr="000271E6">
        <w:rPr>
          <w:rFonts w:ascii="Times New Roman" w:eastAsia="仿宋_GB2312" w:hAnsi="Times New Roman" w:cs="Times New Roman"/>
          <w:sz w:val="32"/>
          <w:szCs w:val="32"/>
        </w:rPr>
        <w:t>.</w:t>
      </w:r>
      <w:r w:rsidR="0031580B" w:rsidRPr="000271E6">
        <w:rPr>
          <w:rFonts w:ascii="Times New Roman" w:eastAsia="仿宋_GB2312" w:hAnsi="Times New Roman" w:cs="Times New Roman"/>
          <w:sz w:val="32"/>
          <w:szCs w:val="32"/>
        </w:rPr>
        <w:t>营业执照复印件一份；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w:t>
      </w:r>
      <w:r w:rsidR="00B77C75" w:rsidRPr="000271E6">
        <w:rPr>
          <w:rFonts w:ascii="Times New Roman" w:eastAsia="仿宋_GB2312" w:hAnsi="Times New Roman" w:cs="Times New Roman"/>
          <w:sz w:val="32"/>
          <w:szCs w:val="32"/>
        </w:rPr>
        <w:t>3</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法人的任职文件复印件一份；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w:t>
      </w:r>
      <w:r w:rsidR="00B77C75" w:rsidRPr="000271E6">
        <w:rPr>
          <w:rFonts w:ascii="Times New Roman" w:eastAsia="仿宋_GB2312" w:hAnsi="Times New Roman" w:cs="Times New Roman"/>
          <w:sz w:val="32"/>
          <w:szCs w:val="32"/>
        </w:rPr>
        <w:t>4</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法人的身份证明复印件一份；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w:t>
      </w:r>
      <w:r w:rsidR="00B77C75" w:rsidRPr="000271E6">
        <w:rPr>
          <w:rFonts w:ascii="Times New Roman" w:eastAsia="仿宋_GB2312" w:hAnsi="Times New Roman" w:cs="Times New Roman"/>
          <w:sz w:val="32"/>
          <w:szCs w:val="32"/>
        </w:rPr>
        <w:t>5</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法人及从业人员安全资格培训证书复印件各一份；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w:t>
      </w:r>
      <w:r w:rsidR="00B77C75" w:rsidRPr="000271E6">
        <w:rPr>
          <w:rFonts w:ascii="Times New Roman" w:eastAsia="仿宋_GB2312" w:hAnsi="Times New Roman" w:cs="Times New Roman"/>
          <w:sz w:val="32"/>
          <w:szCs w:val="32"/>
        </w:rPr>
        <w:t>6</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土地使用权招标拍卖挂牌《成交确认书》复印件一份（新建、迁建竣工验收项目）；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w:t>
      </w:r>
      <w:r w:rsidR="00B77C75" w:rsidRPr="000271E6">
        <w:rPr>
          <w:rFonts w:ascii="Times New Roman" w:eastAsia="仿宋_GB2312" w:hAnsi="Times New Roman" w:cs="Times New Roman"/>
          <w:sz w:val="32"/>
          <w:szCs w:val="32"/>
        </w:rPr>
        <w:t>7</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国有建设用地使用权出让合同复印件一份（新建、迁建竣工验收项目）；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w:t>
      </w:r>
      <w:r w:rsidR="00B77C75" w:rsidRPr="000271E6">
        <w:rPr>
          <w:rFonts w:ascii="Times New Roman" w:eastAsia="仿宋_GB2312" w:hAnsi="Times New Roman" w:cs="Times New Roman"/>
          <w:sz w:val="32"/>
          <w:szCs w:val="32"/>
        </w:rPr>
        <w:t>8</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《成品油经营企业暂时歇业</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注销申请表》原件一份（迁建竣工验收项目、旧船更新项目）；</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29</w:t>
      </w:r>
      <w:r w:rsidR="0031580B" w:rsidRPr="000271E6">
        <w:rPr>
          <w:rFonts w:ascii="Times New Roman" w:eastAsia="仿宋_GB2312" w:hAnsi="Times New Roman" w:cs="Times New Roman"/>
          <w:sz w:val="32"/>
          <w:szCs w:val="32"/>
        </w:rPr>
        <w:t>.</w:t>
      </w:r>
      <w:r w:rsidR="0031580B" w:rsidRPr="000271E6">
        <w:rPr>
          <w:rFonts w:ascii="Times New Roman" w:eastAsia="仿宋_GB2312" w:hAnsi="Times New Roman" w:cs="Times New Roman"/>
          <w:sz w:val="32"/>
          <w:szCs w:val="32"/>
        </w:rPr>
        <w:t>成品油经营批准证书正、副本原件一份（迁建竣工验收项目、旧船更新项目）；</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30</w:t>
      </w:r>
      <w:r w:rsidR="0031580B" w:rsidRPr="000271E6">
        <w:rPr>
          <w:rFonts w:ascii="Times New Roman" w:eastAsia="仿宋_GB2312" w:hAnsi="Times New Roman" w:cs="Times New Roman"/>
          <w:sz w:val="32"/>
          <w:szCs w:val="32"/>
        </w:rPr>
        <w:t>.</w:t>
      </w:r>
      <w:r w:rsidR="0031580B" w:rsidRPr="000271E6">
        <w:rPr>
          <w:rFonts w:ascii="Times New Roman" w:eastAsia="仿宋_GB2312" w:hAnsi="Times New Roman" w:cs="Times New Roman"/>
          <w:sz w:val="32"/>
          <w:szCs w:val="32"/>
        </w:rPr>
        <w:t>成品油经营批准证书变更登记表原件一份（原地改扩建竣工验收项目）；</w:t>
      </w:r>
    </w:p>
    <w:p w:rsidR="0031580B" w:rsidRPr="000271E6" w:rsidRDefault="00B77C75"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31</w:t>
      </w:r>
      <w:r w:rsidR="0031580B" w:rsidRPr="000271E6">
        <w:rPr>
          <w:rFonts w:ascii="Times New Roman" w:eastAsia="仿宋_GB2312" w:hAnsi="Times New Roman" w:cs="Times New Roman"/>
          <w:sz w:val="32"/>
          <w:szCs w:val="32"/>
        </w:rPr>
        <w:t>.</w:t>
      </w:r>
      <w:r w:rsidR="0031580B" w:rsidRPr="000271E6">
        <w:rPr>
          <w:rFonts w:ascii="Times New Roman" w:eastAsia="仿宋_GB2312" w:hAnsi="Times New Roman" w:cs="Times New Roman"/>
          <w:sz w:val="32"/>
          <w:szCs w:val="32"/>
        </w:rPr>
        <w:t>船舶登记国籍证书、所有权证书、船舶检验证书复印件各一份（加油船项目）；</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w:t>
      </w:r>
      <w:r w:rsidR="00B77C75" w:rsidRPr="000271E6">
        <w:rPr>
          <w:rFonts w:ascii="Times New Roman" w:eastAsia="仿宋_GB2312" w:hAnsi="Times New Roman" w:cs="Times New Roman"/>
          <w:sz w:val="32"/>
          <w:szCs w:val="32"/>
        </w:rPr>
        <w:t>2</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外商投资企业批准证书复印件一份（涉及外商投资企</w:t>
      </w:r>
      <w:r w:rsidRPr="000271E6">
        <w:rPr>
          <w:rFonts w:ascii="Times New Roman" w:eastAsia="仿宋_GB2312" w:hAnsi="Times New Roman" w:cs="Times New Roman"/>
          <w:sz w:val="32"/>
          <w:szCs w:val="32"/>
        </w:rPr>
        <w:lastRenderedPageBreak/>
        <w:t>业）；</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w:t>
      </w:r>
      <w:r w:rsidR="00B77C75" w:rsidRPr="000271E6">
        <w:rPr>
          <w:rFonts w:ascii="Times New Roman" w:eastAsia="仿宋_GB2312" w:hAnsi="Times New Roman" w:cs="Times New Roman"/>
          <w:sz w:val="32"/>
          <w:szCs w:val="32"/>
        </w:rPr>
        <w:t>3</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成品油经营核准文件复印件一份（涉及外商投资企业）；</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w:t>
      </w:r>
      <w:r w:rsidR="00B77C75" w:rsidRPr="000271E6">
        <w:rPr>
          <w:rFonts w:ascii="Times New Roman" w:eastAsia="仿宋_GB2312" w:hAnsi="Times New Roman" w:cs="Times New Roman"/>
          <w:sz w:val="32"/>
          <w:szCs w:val="32"/>
        </w:rPr>
        <w:t>4</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审核机关要求的其他文件复印件一份。</w:t>
      </w:r>
    </w:p>
    <w:p w:rsidR="00B77C75" w:rsidRPr="000271E6" w:rsidRDefault="00B77C75" w:rsidP="00B77C75">
      <w:pPr>
        <w:spacing w:line="580" w:lineRule="exact"/>
        <w:ind w:firstLineChars="200" w:firstLine="640"/>
        <w:rPr>
          <w:rFonts w:ascii="Times New Roman" w:eastAsia="仿宋_GB2312" w:hAnsi="Times New Roman" w:cs="Times New Roman"/>
          <w:sz w:val="32"/>
          <w:szCs w:val="32"/>
        </w:rPr>
      </w:pPr>
    </w:p>
    <w:p w:rsidR="00B77C75" w:rsidRPr="000271E6" w:rsidRDefault="00B77C75"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Pr="000271E6" w:rsidRDefault="00294C8C" w:rsidP="00B77C75">
      <w:pPr>
        <w:spacing w:line="580" w:lineRule="exact"/>
        <w:ind w:firstLineChars="200" w:firstLine="723"/>
        <w:rPr>
          <w:rFonts w:ascii="Times New Roman" w:eastAsia="方正小标宋简体" w:hAnsi="Times New Roman" w:cs="Times New Roman"/>
          <w:b/>
          <w:sz w:val="36"/>
          <w:szCs w:val="36"/>
        </w:rPr>
      </w:pPr>
    </w:p>
    <w:p w:rsidR="00294C8C" w:rsidRDefault="00294C8C" w:rsidP="00B77C75">
      <w:pPr>
        <w:spacing w:line="580" w:lineRule="exact"/>
        <w:ind w:firstLineChars="200" w:firstLine="723"/>
        <w:rPr>
          <w:rFonts w:ascii="Times New Roman" w:eastAsia="方正小标宋简体" w:hAnsi="Times New Roman" w:cs="Times New Roman"/>
          <w:b/>
          <w:sz w:val="36"/>
          <w:szCs w:val="36"/>
        </w:rPr>
      </w:pPr>
    </w:p>
    <w:p w:rsidR="000F342F" w:rsidRPr="000271E6" w:rsidRDefault="000F342F" w:rsidP="00B77C75">
      <w:pPr>
        <w:spacing w:line="580" w:lineRule="exact"/>
        <w:ind w:firstLineChars="200" w:firstLine="723"/>
        <w:rPr>
          <w:rFonts w:ascii="Times New Roman" w:eastAsia="方正小标宋简体" w:hAnsi="Times New Roman" w:cs="Times New Roman"/>
          <w:b/>
          <w:sz w:val="36"/>
          <w:szCs w:val="36"/>
        </w:rPr>
      </w:pPr>
    </w:p>
    <w:p w:rsidR="00C64746" w:rsidRPr="000271E6" w:rsidRDefault="00C64746" w:rsidP="00931C71">
      <w:pPr>
        <w:spacing w:line="580" w:lineRule="exact"/>
        <w:jc w:val="left"/>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附件</w:t>
      </w:r>
      <w:r w:rsidRPr="000271E6">
        <w:rPr>
          <w:rFonts w:ascii="Times New Roman" w:eastAsia="仿宋_GB2312" w:hAnsi="Times New Roman" w:cs="Times New Roman"/>
          <w:sz w:val="32"/>
          <w:szCs w:val="32"/>
        </w:rPr>
        <w:t>3</w:t>
      </w:r>
    </w:p>
    <w:p w:rsidR="00DC5BEA" w:rsidRPr="000271E6" w:rsidRDefault="00DC5BEA" w:rsidP="00931C71">
      <w:pPr>
        <w:spacing w:line="580" w:lineRule="exact"/>
        <w:jc w:val="center"/>
        <w:rPr>
          <w:rFonts w:ascii="Times New Roman" w:eastAsia="方正小标宋简体" w:hAnsi="Times New Roman" w:cs="Times New Roman"/>
          <w:sz w:val="36"/>
          <w:szCs w:val="36"/>
        </w:rPr>
      </w:pPr>
      <w:r w:rsidRPr="000271E6">
        <w:rPr>
          <w:rFonts w:ascii="Times New Roman" w:eastAsia="方正小标宋简体" w:hAnsi="Times New Roman" w:cs="Times New Roman"/>
          <w:sz w:val="36"/>
          <w:szCs w:val="36"/>
        </w:rPr>
        <w:t>成品油零售经营批准证书变更、注（撤）</w:t>
      </w:r>
      <w:proofErr w:type="gramStart"/>
      <w:r w:rsidRPr="000271E6">
        <w:rPr>
          <w:rFonts w:ascii="Times New Roman" w:eastAsia="方正小标宋简体" w:hAnsi="Times New Roman" w:cs="Times New Roman"/>
          <w:sz w:val="36"/>
          <w:szCs w:val="36"/>
        </w:rPr>
        <w:t>销申请</w:t>
      </w:r>
      <w:proofErr w:type="gramEnd"/>
      <w:r w:rsidRPr="000271E6">
        <w:rPr>
          <w:rFonts w:ascii="Times New Roman" w:eastAsia="方正小标宋简体" w:hAnsi="Times New Roman" w:cs="Times New Roman"/>
          <w:sz w:val="36"/>
          <w:szCs w:val="36"/>
        </w:rPr>
        <w:t>材料</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w:t>
      </w:r>
      <w:r w:rsidRPr="000271E6">
        <w:rPr>
          <w:rFonts w:ascii="Times New Roman" w:eastAsia="仿宋_GB2312" w:hAnsi="Times New Roman" w:cs="Times New Roman"/>
          <w:sz w:val="32"/>
          <w:szCs w:val="32"/>
        </w:rPr>
        <w:t>成品油经营批准证书正、副本原件一份；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w:t>
      </w:r>
      <w:r w:rsidRPr="000271E6">
        <w:rPr>
          <w:rFonts w:ascii="Times New Roman" w:eastAsia="仿宋_GB2312" w:hAnsi="Times New Roman" w:cs="Times New Roman"/>
          <w:sz w:val="32"/>
          <w:szCs w:val="32"/>
        </w:rPr>
        <w:t>《成品油经营批准证书变更登记表》原件一份；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w:t>
      </w:r>
      <w:r w:rsidRPr="000271E6">
        <w:rPr>
          <w:rFonts w:ascii="Times New Roman" w:eastAsia="仿宋_GB2312" w:hAnsi="Times New Roman" w:cs="Times New Roman"/>
          <w:sz w:val="32"/>
          <w:szCs w:val="32"/>
        </w:rPr>
        <w:t>变更后《营业执照》复印件一份；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4.</w:t>
      </w:r>
      <w:r w:rsidRPr="000271E6">
        <w:rPr>
          <w:rFonts w:ascii="Times New Roman" w:eastAsia="仿宋_GB2312" w:hAnsi="Times New Roman" w:cs="Times New Roman"/>
          <w:sz w:val="32"/>
          <w:szCs w:val="32"/>
        </w:rPr>
        <w:t>变更后《危险化学品经营许可证》复印件一份；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5.</w:t>
      </w:r>
      <w:r w:rsidRPr="000271E6">
        <w:rPr>
          <w:rFonts w:ascii="Times New Roman" w:eastAsia="仿宋_GB2312" w:hAnsi="Times New Roman" w:cs="Times New Roman"/>
          <w:sz w:val="32"/>
          <w:szCs w:val="32"/>
        </w:rPr>
        <w:t>工商变更登记情况表复印件一份；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6.</w:t>
      </w:r>
      <w:r w:rsidRPr="000271E6">
        <w:rPr>
          <w:rFonts w:ascii="Times New Roman" w:eastAsia="仿宋_GB2312" w:hAnsi="Times New Roman" w:cs="Times New Roman"/>
          <w:sz w:val="32"/>
          <w:szCs w:val="32"/>
        </w:rPr>
        <w:t>租赁经营需提供租赁协议复印件一份；</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7.</w:t>
      </w:r>
      <w:r w:rsidRPr="000271E6">
        <w:rPr>
          <w:rFonts w:ascii="Times New Roman" w:eastAsia="仿宋_GB2312" w:hAnsi="Times New Roman" w:cs="Times New Roman"/>
          <w:sz w:val="32"/>
          <w:szCs w:val="32"/>
        </w:rPr>
        <w:t>加油机计量检定证书复印件一份（企业名称变更）；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8.</w:t>
      </w:r>
      <w:r w:rsidRPr="000271E6">
        <w:rPr>
          <w:rFonts w:ascii="Times New Roman" w:eastAsia="仿宋_GB2312" w:hAnsi="Times New Roman" w:cs="Times New Roman"/>
          <w:sz w:val="32"/>
          <w:szCs w:val="32"/>
        </w:rPr>
        <w:t>土地证或土地合法使用权证明复印件一份（企业名称变更、地址变更）；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9.</w:t>
      </w:r>
      <w:r w:rsidRPr="000271E6">
        <w:rPr>
          <w:rFonts w:ascii="Times New Roman" w:eastAsia="仿宋_GB2312" w:hAnsi="Times New Roman" w:cs="Times New Roman"/>
          <w:sz w:val="32"/>
          <w:szCs w:val="32"/>
        </w:rPr>
        <w:t>新法定代表人或负责人的上级任职证明复印件一份（企业法人变更、主体变更）；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10.</w:t>
      </w:r>
      <w:r w:rsidRPr="000271E6">
        <w:rPr>
          <w:rFonts w:ascii="Times New Roman" w:eastAsia="仿宋_GB2312" w:hAnsi="Times New Roman" w:cs="Times New Roman"/>
          <w:sz w:val="32"/>
          <w:szCs w:val="32"/>
        </w:rPr>
        <w:t>新法人身份证明复印件一份（企业法人变更、主体变更）；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11.</w:t>
      </w:r>
      <w:r w:rsidRPr="000271E6">
        <w:rPr>
          <w:rFonts w:ascii="Times New Roman" w:eastAsia="仿宋_GB2312" w:hAnsi="Times New Roman" w:cs="Times New Roman"/>
          <w:sz w:val="32"/>
          <w:szCs w:val="32"/>
        </w:rPr>
        <w:t>新法人安全资格培训证书复印件一份（企业法人变更、主体变更）；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12.</w:t>
      </w:r>
      <w:r w:rsidRPr="000271E6">
        <w:rPr>
          <w:rFonts w:ascii="Times New Roman" w:eastAsia="仿宋_GB2312" w:hAnsi="Times New Roman" w:cs="Times New Roman"/>
          <w:sz w:val="32"/>
          <w:szCs w:val="32"/>
        </w:rPr>
        <w:t>涉及股份制企业人员调整的应提供董事会或股东会决议（</w:t>
      </w:r>
      <w:proofErr w:type="gramStart"/>
      <w:r w:rsidRPr="000271E6">
        <w:rPr>
          <w:rFonts w:ascii="Times New Roman" w:eastAsia="仿宋_GB2312" w:hAnsi="Times New Roman" w:cs="Times New Roman"/>
          <w:sz w:val="32"/>
          <w:szCs w:val="32"/>
        </w:rPr>
        <w:t>附公司</w:t>
      </w:r>
      <w:proofErr w:type="gramEnd"/>
      <w:r w:rsidRPr="000271E6">
        <w:rPr>
          <w:rFonts w:ascii="Times New Roman" w:eastAsia="仿宋_GB2312" w:hAnsi="Times New Roman" w:cs="Times New Roman"/>
          <w:sz w:val="32"/>
          <w:szCs w:val="32"/>
        </w:rPr>
        <w:t>章程）复印件一份（企业法人变更）；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13.</w:t>
      </w:r>
      <w:r w:rsidRPr="000271E6">
        <w:rPr>
          <w:rFonts w:ascii="Times New Roman" w:eastAsia="仿宋_GB2312" w:hAnsi="Times New Roman" w:cs="Times New Roman"/>
          <w:sz w:val="32"/>
          <w:szCs w:val="32"/>
        </w:rPr>
        <w:t>涉及企业分支机构负责人调整的还应提交母公司同意其变更的书面文件复印件一份（企业法人变更）；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14.</w:t>
      </w:r>
      <w:r w:rsidRPr="000271E6">
        <w:rPr>
          <w:rFonts w:ascii="Times New Roman" w:eastAsia="仿宋_GB2312" w:hAnsi="Times New Roman" w:cs="Times New Roman"/>
          <w:sz w:val="32"/>
          <w:szCs w:val="32"/>
        </w:rPr>
        <w:t>涉及家庭财产转移的还应提供相关协议及证明，必要</w:t>
      </w:r>
      <w:r w:rsidRPr="000271E6">
        <w:rPr>
          <w:rFonts w:ascii="Times New Roman" w:eastAsia="仿宋_GB2312" w:hAnsi="Times New Roman" w:cs="Times New Roman"/>
          <w:sz w:val="32"/>
          <w:szCs w:val="32"/>
        </w:rPr>
        <w:lastRenderedPageBreak/>
        <w:t>时需提供相应的公证证明复印件一份（企业法人变更）；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15.</w:t>
      </w:r>
      <w:r w:rsidRPr="000271E6">
        <w:rPr>
          <w:rFonts w:ascii="Times New Roman" w:eastAsia="仿宋_GB2312" w:hAnsi="Times New Roman" w:cs="Times New Roman"/>
          <w:sz w:val="32"/>
          <w:szCs w:val="32"/>
        </w:rPr>
        <w:t>合伙人出资比例调整需提供新的出资协议及产权证明复印件一份（企业法人变更）；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16.</w:t>
      </w:r>
      <w:r w:rsidRPr="000271E6">
        <w:rPr>
          <w:rFonts w:ascii="Times New Roman" w:eastAsia="仿宋_GB2312" w:hAnsi="Times New Roman" w:cs="Times New Roman"/>
          <w:sz w:val="32"/>
          <w:szCs w:val="32"/>
        </w:rPr>
        <w:t>所在地政府或地名办出具的证明文件复印件一份（企业地址变更）；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17.</w:t>
      </w:r>
      <w:r w:rsidRPr="000271E6">
        <w:rPr>
          <w:rFonts w:ascii="Times New Roman" w:eastAsia="仿宋_GB2312" w:hAnsi="Times New Roman" w:cs="Times New Roman"/>
          <w:sz w:val="32"/>
          <w:szCs w:val="32"/>
        </w:rPr>
        <w:t>成品油经营企业暂时歇业</w:t>
      </w:r>
      <w:r w:rsidRPr="000271E6">
        <w:rPr>
          <w:rFonts w:ascii="Times New Roman" w:eastAsia="仿宋_GB2312" w:hAnsi="Times New Roman" w:cs="Times New Roman"/>
          <w:sz w:val="32"/>
          <w:szCs w:val="32"/>
        </w:rPr>
        <w:t>/</w:t>
      </w:r>
      <w:r w:rsidRPr="000271E6">
        <w:rPr>
          <w:rFonts w:ascii="Times New Roman" w:eastAsia="仿宋_GB2312" w:hAnsi="Times New Roman" w:cs="Times New Roman"/>
          <w:sz w:val="32"/>
          <w:szCs w:val="32"/>
        </w:rPr>
        <w:t>注销申请表原件一份（企业主体变更、经营资格注销）；</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18.</w:t>
      </w:r>
      <w:r w:rsidRPr="000271E6">
        <w:rPr>
          <w:rFonts w:ascii="Times New Roman" w:eastAsia="仿宋_GB2312" w:hAnsi="Times New Roman" w:cs="Times New Roman"/>
          <w:sz w:val="32"/>
          <w:szCs w:val="32"/>
        </w:rPr>
        <w:t>企业注销申请文件原件一份（企业主体变更、经营资格注销）；</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19.</w:t>
      </w:r>
      <w:r w:rsidRPr="000271E6">
        <w:rPr>
          <w:rFonts w:ascii="Times New Roman" w:eastAsia="仿宋_GB2312" w:hAnsi="Times New Roman" w:cs="Times New Roman"/>
          <w:sz w:val="32"/>
          <w:szCs w:val="32"/>
        </w:rPr>
        <w:t>原经营项目建设立项的批准文件复印件一份（主体变更）；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20.</w:t>
      </w:r>
      <w:r w:rsidRPr="000271E6">
        <w:rPr>
          <w:rFonts w:ascii="Times New Roman" w:eastAsia="仿宋_GB2312" w:hAnsi="Times New Roman" w:cs="Times New Roman"/>
          <w:sz w:val="32"/>
          <w:szCs w:val="32"/>
        </w:rPr>
        <w:t>原企业营业执照复印件一份（主体变更）；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21.</w:t>
      </w:r>
      <w:r w:rsidRPr="000271E6">
        <w:rPr>
          <w:rFonts w:ascii="Times New Roman" w:eastAsia="仿宋_GB2312" w:hAnsi="Times New Roman" w:cs="Times New Roman"/>
          <w:sz w:val="32"/>
          <w:szCs w:val="32"/>
        </w:rPr>
        <w:t>变更后的企业主体持有的土地证复印件一份（主体变更）；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22.</w:t>
      </w:r>
      <w:r w:rsidRPr="000271E6">
        <w:rPr>
          <w:rFonts w:ascii="Times New Roman" w:eastAsia="仿宋_GB2312" w:hAnsi="Times New Roman" w:cs="Times New Roman"/>
          <w:sz w:val="32"/>
          <w:szCs w:val="32"/>
        </w:rPr>
        <w:t>原建设用地规划许可证、建设工程规划许可证复印件各一份（主体变更）；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23.</w:t>
      </w:r>
      <w:r w:rsidRPr="000271E6">
        <w:rPr>
          <w:rFonts w:ascii="Times New Roman" w:eastAsia="仿宋_GB2312" w:hAnsi="Times New Roman" w:cs="Times New Roman"/>
          <w:sz w:val="32"/>
          <w:szCs w:val="32"/>
        </w:rPr>
        <w:t>原建筑工程施工许可证复印件一份（主体变更）；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24.</w:t>
      </w:r>
      <w:r w:rsidRPr="000271E6">
        <w:rPr>
          <w:rFonts w:ascii="Times New Roman" w:eastAsia="仿宋_GB2312" w:hAnsi="Times New Roman" w:cs="Times New Roman"/>
          <w:sz w:val="32"/>
          <w:szCs w:val="32"/>
        </w:rPr>
        <w:t>原建设工程消防审核意见书、建设工程消防验收意见书复印件各一份（主体变更）；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25.</w:t>
      </w:r>
      <w:r w:rsidRPr="000271E6">
        <w:rPr>
          <w:rFonts w:ascii="Times New Roman" w:eastAsia="仿宋_GB2312" w:hAnsi="Times New Roman" w:cs="Times New Roman"/>
          <w:sz w:val="32"/>
          <w:szCs w:val="32"/>
        </w:rPr>
        <w:t>原环保竣工验收合格文件或环境保护评估批复意见复印件一份（主体变更）；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26.</w:t>
      </w:r>
      <w:r w:rsidRPr="000271E6">
        <w:rPr>
          <w:rFonts w:ascii="Times New Roman" w:eastAsia="仿宋_GB2312" w:hAnsi="Times New Roman" w:cs="Times New Roman"/>
          <w:sz w:val="32"/>
          <w:szCs w:val="32"/>
        </w:rPr>
        <w:t>若不能提供原建设用地规划许可证、建设工程规划许可证、建筑工程施工许可证，需提供法院强制拍卖或产权改制文件等证明文件复印件一份（主体变更）；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lastRenderedPageBreak/>
        <w:t>27.</w:t>
      </w:r>
      <w:r w:rsidRPr="000271E6">
        <w:rPr>
          <w:rFonts w:ascii="Times New Roman" w:eastAsia="仿宋_GB2312" w:hAnsi="Times New Roman" w:cs="Times New Roman"/>
          <w:sz w:val="32"/>
          <w:szCs w:val="32"/>
        </w:rPr>
        <w:t>《防雷装置验收合格证》或防雷装置检测报告复印件一份（主体变更）；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28.</w:t>
      </w:r>
      <w:r w:rsidRPr="000271E6">
        <w:rPr>
          <w:rFonts w:ascii="Times New Roman" w:eastAsia="仿宋_GB2312" w:hAnsi="Times New Roman" w:cs="Times New Roman"/>
          <w:sz w:val="32"/>
          <w:szCs w:val="32"/>
        </w:rPr>
        <w:t>新企业申请成品油经营资格的报告原件一份（主体变更）；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29.</w:t>
      </w:r>
      <w:r w:rsidRPr="000271E6">
        <w:rPr>
          <w:rFonts w:ascii="Times New Roman" w:eastAsia="仿宋_GB2312" w:hAnsi="Times New Roman" w:cs="Times New Roman"/>
          <w:sz w:val="32"/>
          <w:szCs w:val="32"/>
        </w:rPr>
        <w:t>申报地商务部门出具的同意原企业出让和新企业申请成品油经营资格的请示文件原件一份（主体变更）；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30.</w:t>
      </w:r>
      <w:r w:rsidRPr="000271E6">
        <w:rPr>
          <w:rFonts w:ascii="Times New Roman" w:eastAsia="仿宋_GB2312" w:hAnsi="Times New Roman" w:cs="Times New Roman"/>
          <w:sz w:val="32"/>
          <w:szCs w:val="32"/>
        </w:rPr>
        <w:t>成品油零售企业经营资格申请表原件一份（主体变更）；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31.</w:t>
      </w:r>
      <w:r w:rsidRPr="000271E6">
        <w:rPr>
          <w:rFonts w:ascii="Times New Roman" w:eastAsia="仿宋_GB2312" w:hAnsi="Times New Roman" w:cs="Times New Roman"/>
          <w:sz w:val="32"/>
          <w:szCs w:val="32"/>
        </w:rPr>
        <w:t>成品油零售企业年审表档案原件一份（主体变更）；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32.</w:t>
      </w:r>
      <w:r w:rsidRPr="000271E6">
        <w:rPr>
          <w:rFonts w:ascii="Times New Roman" w:eastAsia="仿宋_GB2312" w:hAnsi="Times New Roman" w:cs="Times New Roman"/>
          <w:sz w:val="32"/>
          <w:szCs w:val="32"/>
        </w:rPr>
        <w:t>提供经过公证的无债务纠纷的企业转让协议原件一份（主体变更）；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33.</w:t>
      </w:r>
      <w:r w:rsidRPr="000271E6">
        <w:rPr>
          <w:rFonts w:ascii="Times New Roman" w:eastAsia="仿宋_GB2312" w:hAnsi="Times New Roman" w:cs="Times New Roman"/>
          <w:sz w:val="32"/>
          <w:szCs w:val="32"/>
        </w:rPr>
        <w:t>成品油供油协议原件一份（主体变更）；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34.</w:t>
      </w:r>
      <w:r w:rsidRPr="000271E6">
        <w:rPr>
          <w:rFonts w:ascii="Times New Roman" w:eastAsia="仿宋_GB2312" w:hAnsi="Times New Roman" w:cs="Times New Roman"/>
          <w:sz w:val="32"/>
          <w:szCs w:val="32"/>
        </w:rPr>
        <w:t>加气站供气协议原件一份（主体变更）；</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35.</w:t>
      </w:r>
      <w:r w:rsidRPr="000271E6">
        <w:rPr>
          <w:rFonts w:ascii="Times New Roman" w:eastAsia="仿宋_GB2312" w:hAnsi="Times New Roman" w:cs="Times New Roman"/>
          <w:sz w:val="32"/>
          <w:szCs w:val="32"/>
        </w:rPr>
        <w:t>企业工商注销登记证明复印件一份（企业经营资格注销）；</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36.</w:t>
      </w:r>
      <w:r w:rsidRPr="000271E6">
        <w:rPr>
          <w:rFonts w:ascii="Times New Roman" w:eastAsia="仿宋_GB2312" w:hAnsi="Times New Roman" w:cs="Times New Roman"/>
          <w:sz w:val="32"/>
          <w:szCs w:val="32"/>
        </w:rPr>
        <w:t>申报地商务部门出具的撤销申请原件一份（企业经营资格撤销）；</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37.</w:t>
      </w:r>
      <w:r w:rsidRPr="000271E6">
        <w:rPr>
          <w:rFonts w:ascii="Times New Roman" w:eastAsia="仿宋_GB2312" w:hAnsi="Times New Roman" w:cs="Times New Roman"/>
          <w:sz w:val="32"/>
          <w:szCs w:val="32"/>
        </w:rPr>
        <w:t>支持撤销经营资格的相关证明材料复印件一份（企业经营资格撤销）；</w:t>
      </w:r>
    </w:p>
    <w:p w:rsidR="0031580B" w:rsidRPr="000271E6" w:rsidRDefault="0031580B" w:rsidP="00931C71">
      <w:pPr>
        <w:spacing w:line="580" w:lineRule="exact"/>
        <w:ind w:firstLineChars="200" w:firstLine="640"/>
        <w:rPr>
          <w:rFonts w:ascii="Times New Roman" w:eastAsia="仿宋_GB2312" w:hAnsi="Times New Roman" w:cs="Times New Roman"/>
          <w:sz w:val="32"/>
          <w:szCs w:val="32"/>
        </w:rPr>
      </w:pPr>
      <w:r w:rsidRPr="000271E6">
        <w:rPr>
          <w:rFonts w:ascii="Times New Roman" w:eastAsia="仿宋_GB2312" w:hAnsi="Times New Roman" w:cs="Times New Roman"/>
          <w:sz w:val="32"/>
          <w:szCs w:val="32"/>
        </w:rPr>
        <w:t>38.</w:t>
      </w:r>
      <w:r w:rsidRPr="000271E6">
        <w:rPr>
          <w:rFonts w:ascii="Times New Roman" w:eastAsia="仿宋_GB2312" w:hAnsi="Times New Roman" w:cs="Times New Roman"/>
          <w:sz w:val="32"/>
          <w:szCs w:val="32"/>
        </w:rPr>
        <w:t>审核机关要求的其他文件复印件一份。</w:t>
      </w:r>
    </w:p>
    <w:p w:rsidR="00DC5BEA" w:rsidRPr="000271E6" w:rsidRDefault="00DC5BEA" w:rsidP="009D66AE">
      <w:pPr>
        <w:pStyle w:val="a5"/>
        <w:spacing w:after="0" w:line="560" w:lineRule="exact"/>
        <w:rPr>
          <w:rFonts w:eastAsia="仿宋_GB2312"/>
          <w:sz w:val="32"/>
          <w:szCs w:val="32"/>
        </w:rPr>
      </w:pPr>
    </w:p>
    <w:sectPr w:rsidR="00DC5BEA" w:rsidRPr="000271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BF" w:rsidRDefault="001318BF" w:rsidP="002D015E">
      <w:r>
        <w:separator/>
      </w:r>
    </w:p>
  </w:endnote>
  <w:endnote w:type="continuationSeparator" w:id="0">
    <w:p w:rsidR="001318BF" w:rsidRDefault="001318BF" w:rsidP="002D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BF" w:rsidRDefault="001318BF" w:rsidP="002D015E">
      <w:r>
        <w:separator/>
      </w:r>
    </w:p>
  </w:footnote>
  <w:footnote w:type="continuationSeparator" w:id="0">
    <w:p w:rsidR="001318BF" w:rsidRDefault="001318BF" w:rsidP="002D0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B2"/>
    <w:multiLevelType w:val="hybridMultilevel"/>
    <w:tmpl w:val="E4AE67B0"/>
    <w:lvl w:ilvl="0" w:tplc="88466CCA">
      <w:start w:val="1"/>
      <w:numFmt w:val="decimal"/>
      <w:lvlText w:val="%1."/>
      <w:lvlJc w:val="left"/>
      <w:pPr>
        <w:ind w:left="1120" w:hanging="480"/>
      </w:pPr>
      <w:rPr>
        <w:rFonts w:hAnsiTheme="minorHAnsi"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3C79BF"/>
    <w:multiLevelType w:val="hybridMultilevel"/>
    <w:tmpl w:val="229C0CB8"/>
    <w:lvl w:ilvl="0" w:tplc="88466CCA">
      <w:start w:val="1"/>
      <w:numFmt w:val="decimal"/>
      <w:lvlText w:val="%1."/>
      <w:lvlJc w:val="left"/>
      <w:pPr>
        <w:ind w:left="1120" w:hanging="480"/>
      </w:pPr>
      <w:rPr>
        <w:rFonts w:hAnsiTheme="minorHAnsi"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C1E5F8B"/>
    <w:multiLevelType w:val="hybridMultilevel"/>
    <w:tmpl w:val="80746E68"/>
    <w:lvl w:ilvl="0" w:tplc="2B98C154">
      <w:start w:val="1"/>
      <w:numFmt w:val="japaneseCounting"/>
      <w:lvlText w:val="（%1）"/>
      <w:lvlJc w:val="left"/>
      <w:pPr>
        <w:ind w:left="264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DC"/>
    <w:rsid w:val="00002DDC"/>
    <w:rsid w:val="000069B2"/>
    <w:rsid w:val="00021E4E"/>
    <w:rsid w:val="0002344E"/>
    <w:rsid w:val="000271E6"/>
    <w:rsid w:val="000578A2"/>
    <w:rsid w:val="00065DBE"/>
    <w:rsid w:val="00072F26"/>
    <w:rsid w:val="000807AB"/>
    <w:rsid w:val="000838CB"/>
    <w:rsid w:val="000A192D"/>
    <w:rsid w:val="000A2B1F"/>
    <w:rsid w:val="000A2DCF"/>
    <w:rsid w:val="000A6212"/>
    <w:rsid w:val="000D64AA"/>
    <w:rsid w:val="000E3259"/>
    <w:rsid w:val="000E6ECE"/>
    <w:rsid w:val="000F342F"/>
    <w:rsid w:val="001318BF"/>
    <w:rsid w:val="0014091E"/>
    <w:rsid w:val="001425BE"/>
    <w:rsid w:val="001644E3"/>
    <w:rsid w:val="00186796"/>
    <w:rsid w:val="001A534C"/>
    <w:rsid w:val="001C44CD"/>
    <w:rsid w:val="001E3092"/>
    <w:rsid w:val="001E7214"/>
    <w:rsid w:val="001E7702"/>
    <w:rsid w:val="001F0A3D"/>
    <w:rsid w:val="001F4E8D"/>
    <w:rsid w:val="00224E48"/>
    <w:rsid w:val="00230489"/>
    <w:rsid w:val="00231E5D"/>
    <w:rsid w:val="002426A1"/>
    <w:rsid w:val="0024487F"/>
    <w:rsid w:val="002470EB"/>
    <w:rsid w:val="00252318"/>
    <w:rsid w:val="00273819"/>
    <w:rsid w:val="00280A4C"/>
    <w:rsid w:val="00286CBA"/>
    <w:rsid w:val="00294C8C"/>
    <w:rsid w:val="002B15A5"/>
    <w:rsid w:val="002B6569"/>
    <w:rsid w:val="002D015E"/>
    <w:rsid w:val="002D0F86"/>
    <w:rsid w:val="002D7D66"/>
    <w:rsid w:val="002E05AE"/>
    <w:rsid w:val="002E2ADA"/>
    <w:rsid w:val="002F02DB"/>
    <w:rsid w:val="00307CBE"/>
    <w:rsid w:val="003103BE"/>
    <w:rsid w:val="003127E0"/>
    <w:rsid w:val="0031580B"/>
    <w:rsid w:val="00334D2F"/>
    <w:rsid w:val="0033672A"/>
    <w:rsid w:val="00355CA6"/>
    <w:rsid w:val="003574CF"/>
    <w:rsid w:val="00372A3A"/>
    <w:rsid w:val="003776D9"/>
    <w:rsid w:val="00392396"/>
    <w:rsid w:val="003A2F8E"/>
    <w:rsid w:val="003C16BB"/>
    <w:rsid w:val="003D0348"/>
    <w:rsid w:val="003D2927"/>
    <w:rsid w:val="003E24E7"/>
    <w:rsid w:val="003E4B4C"/>
    <w:rsid w:val="003F68E4"/>
    <w:rsid w:val="00400637"/>
    <w:rsid w:val="00400AAB"/>
    <w:rsid w:val="00401133"/>
    <w:rsid w:val="00434939"/>
    <w:rsid w:val="0045492F"/>
    <w:rsid w:val="004608E8"/>
    <w:rsid w:val="00461A8B"/>
    <w:rsid w:val="0047233C"/>
    <w:rsid w:val="0049255F"/>
    <w:rsid w:val="004B176B"/>
    <w:rsid w:val="004B211A"/>
    <w:rsid w:val="004D0347"/>
    <w:rsid w:val="004E420B"/>
    <w:rsid w:val="004F23DF"/>
    <w:rsid w:val="0050150D"/>
    <w:rsid w:val="00517772"/>
    <w:rsid w:val="00521B2D"/>
    <w:rsid w:val="005349B3"/>
    <w:rsid w:val="005409A0"/>
    <w:rsid w:val="0055603A"/>
    <w:rsid w:val="0056574A"/>
    <w:rsid w:val="00574B6F"/>
    <w:rsid w:val="00595C38"/>
    <w:rsid w:val="005977DC"/>
    <w:rsid w:val="005A0576"/>
    <w:rsid w:val="005A22C2"/>
    <w:rsid w:val="005C6FF2"/>
    <w:rsid w:val="005D4526"/>
    <w:rsid w:val="005E1AF7"/>
    <w:rsid w:val="005E763D"/>
    <w:rsid w:val="005F7546"/>
    <w:rsid w:val="00612CC4"/>
    <w:rsid w:val="00642064"/>
    <w:rsid w:val="00651416"/>
    <w:rsid w:val="006735BA"/>
    <w:rsid w:val="0067544B"/>
    <w:rsid w:val="00694036"/>
    <w:rsid w:val="00694A17"/>
    <w:rsid w:val="006A44B5"/>
    <w:rsid w:val="006A6868"/>
    <w:rsid w:val="006B3EE9"/>
    <w:rsid w:val="006D7F00"/>
    <w:rsid w:val="006F7636"/>
    <w:rsid w:val="00730894"/>
    <w:rsid w:val="00733562"/>
    <w:rsid w:val="00746C6D"/>
    <w:rsid w:val="00756BD6"/>
    <w:rsid w:val="00766D2B"/>
    <w:rsid w:val="00774CF7"/>
    <w:rsid w:val="007A217F"/>
    <w:rsid w:val="007A5179"/>
    <w:rsid w:val="007A6AAA"/>
    <w:rsid w:val="007B130E"/>
    <w:rsid w:val="007B4032"/>
    <w:rsid w:val="007B7CCF"/>
    <w:rsid w:val="007C5426"/>
    <w:rsid w:val="007E4133"/>
    <w:rsid w:val="00807536"/>
    <w:rsid w:val="00823C5C"/>
    <w:rsid w:val="00854858"/>
    <w:rsid w:val="00877502"/>
    <w:rsid w:val="00882A64"/>
    <w:rsid w:val="0089770C"/>
    <w:rsid w:val="008B5FEA"/>
    <w:rsid w:val="008B6C24"/>
    <w:rsid w:val="008C2FB3"/>
    <w:rsid w:val="008D7EFC"/>
    <w:rsid w:val="00905F1A"/>
    <w:rsid w:val="00920A24"/>
    <w:rsid w:val="00931C71"/>
    <w:rsid w:val="00940C48"/>
    <w:rsid w:val="00950E69"/>
    <w:rsid w:val="0096438D"/>
    <w:rsid w:val="0096789E"/>
    <w:rsid w:val="009D66AE"/>
    <w:rsid w:val="009E0685"/>
    <w:rsid w:val="009F64CE"/>
    <w:rsid w:val="00A2255E"/>
    <w:rsid w:val="00A33D93"/>
    <w:rsid w:val="00A35EE9"/>
    <w:rsid w:val="00A47C21"/>
    <w:rsid w:val="00A5457B"/>
    <w:rsid w:val="00A634BB"/>
    <w:rsid w:val="00A766EF"/>
    <w:rsid w:val="00A8578D"/>
    <w:rsid w:val="00A94604"/>
    <w:rsid w:val="00AB1953"/>
    <w:rsid w:val="00AD29BD"/>
    <w:rsid w:val="00AE1374"/>
    <w:rsid w:val="00AE362E"/>
    <w:rsid w:val="00AE4897"/>
    <w:rsid w:val="00AF28D7"/>
    <w:rsid w:val="00AF572C"/>
    <w:rsid w:val="00B010FC"/>
    <w:rsid w:val="00B0429B"/>
    <w:rsid w:val="00B1229F"/>
    <w:rsid w:val="00B16DB5"/>
    <w:rsid w:val="00B21E35"/>
    <w:rsid w:val="00B30205"/>
    <w:rsid w:val="00B43DAA"/>
    <w:rsid w:val="00B561CB"/>
    <w:rsid w:val="00B70029"/>
    <w:rsid w:val="00B72AC2"/>
    <w:rsid w:val="00B748AA"/>
    <w:rsid w:val="00B74E74"/>
    <w:rsid w:val="00B77C75"/>
    <w:rsid w:val="00B840C2"/>
    <w:rsid w:val="00B92DCA"/>
    <w:rsid w:val="00BA0434"/>
    <w:rsid w:val="00BB03F8"/>
    <w:rsid w:val="00BC2594"/>
    <w:rsid w:val="00BD3E93"/>
    <w:rsid w:val="00BE168C"/>
    <w:rsid w:val="00C01484"/>
    <w:rsid w:val="00C2239D"/>
    <w:rsid w:val="00C34D69"/>
    <w:rsid w:val="00C54B6A"/>
    <w:rsid w:val="00C634BB"/>
    <w:rsid w:val="00C64746"/>
    <w:rsid w:val="00C663B4"/>
    <w:rsid w:val="00C83340"/>
    <w:rsid w:val="00C91F71"/>
    <w:rsid w:val="00C969B3"/>
    <w:rsid w:val="00C9761F"/>
    <w:rsid w:val="00CC47FD"/>
    <w:rsid w:val="00CE445E"/>
    <w:rsid w:val="00CE6128"/>
    <w:rsid w:val="00CF441D"/>
    <w:rsid w:val="00CF4ADB"/>
    <w:rsid w:val="00D15787"/>
    <w:rsid w:val="00D347F8"/>
    <w:rsid w:val="00D441E3"/>
    <w:rsid w:val="00D5193E"/>
    <w:rsid w:val="00D51CF1"/>
    <w:rsid w:val="00D5458D"/>
    <w:rsid w:val="00D61C3B"/>
    <w:rsid w:val="00D71607"/>
    <w:rsid w:val="00D73A28"/>
    <w:rsid w:val="00D7618F"/>
    <w:rsid w:val="00D82A49"/>
    <w:rsid w:val="00D91169"/>
    <w:rsid w:val="00DA5DDB"/>
    <w:rsid w:val="00DB0270"/>
    <w:rsid w:val="00DC5BEA"/>
    <w:rsid w:val="00DD2419"/>
    <w:rsid w:val="00DD4C18"/>
    <w:rsid w:val="00DD7AEE"/>
    <w:rsid w:val="00DE7662"/>
    <w:rsid w:val="00DF1482"/>
    <w:rsid w:val="00DF21FE"/>
    <w:rsid w:val="00DF3458"/>
    <w:rsid w:val="00DF36C8"/>
    <w:rsid w:val="00E05EAE"/>
    <w:rsid w:val="00E242BE"/>
    <w:rsid w:val="00E37CCD"/>
    <w:rsid w:val="00E4417F"/>
    <w:rsid w:val="00E50BC8"/>
    <w:rsid w:val="00E55EA5"/>
    <w:rsid w:val="00E60885"/>
    <w:rsid w:val="00E72170"/>
    <w:rsid w:val="00E774FA"/>
    <w:rsid w:val="00E77944"/>
    <w:rsid w:val="00E803DE"/>
    <w:rsid w:val="00E80E07"/>
    <w:rsid w:val="00EB1212"/>
    <w:rsid w:val="00EB505B"/>
    <w:rsid w:val="00ED5CC6"/>
    <w:rsid w:val="00EF09E5"/>
    <w:rsid w:val="00F36E29"/>
    <w:rsid w:val="00F4284E"/>
    <w:rsid w:val="00F51C76"/>
    <w:rsid w:val="00F53EC7"/>
    <w:rsid w:val="00F564AF"/>
    <w:rsid w:val="00F6029F"/>
    <w:rsid w:val="00F674AB"/>
    <w:rsid w:val="00F90084"/>
    <w:rsid w:val="00FA4CAA"/>
    <w:rsid w:val="00FB6C3B"/>
    <w:rsid w:val="00FD541E"/>
    <w:rsid w:val="00FE0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015E"/>
    <w:rPr>
      <w:sz w:val="18"/>
      <w:szCs w:val="18"/>
    </w:rPr>
  </w:style>
  <w:style w:type="paragraph" w:styleId="a4">
    <w:name w:val="footer"/>
    <w:basedOn w:val="a"/>
    <w:link w:val="Char0"/>
    <w:uiPriority w:val="99"/>
    <w:unhideWhenUsed/>
    <w:rsid w:val="002D015E"/>
    <w:pPr>
      <w:tabs>
        <w:tab w:val="center" w:pos="4153"/>
        <w:tab w:val="right" w:pos="8306"/>
      </w:tabs>
      <w:snapToGrid w:val="0"/>
      <w:jc w:val="left"/>
    </w:pPr>
    <w:rPr>
      <w:sz w:val="18"/>
      <w:szCs w:val="18"/>
    </w:rPr>
  </w:style>
  <w:style w:type="character" w:customStyle="1" w:styleId="Char0">
    <w:name w:val="页脚 Char"/>
    <w:basedOn w:val="a0"/>
    <w:link w:val="a4"/>
    <w:uiPriority w:val="99"/>
    <w:rsid w:val="002D015E"/>
    <w:rPr>
      <w:sz w:val="18"/>
      <w:szCs w:val="18"/>
    </w:rPr>
  </w:style>
  <w:style w:type="paragraph" w:customStyle="1" w:styleId="CharChar">
    <w:name w:val="Char Char"/>
    <w:basedOn w:val="a"/>
    <w:semiHidden/>
    <w:rsid w:val="002D015E"/>
    <w:pPr>
      <w:tabs>
        <w:tab w:val="left" w:pos="4665"/>
        <w:tab w:val="left" w:pos="8970"/>
      </w:tabs>
      <w:spacing w:before="90" w:after="60"/>
      <w:ind w:left="1425" w:firstLine="400"/>
    </w:pPr>
    <w:rPr>
      <w:rFonts w:ascii="Tahoma" w:eastAsia="宋体" w:hAnsi="Tahoma" w:cs="Times New Roman"/>
      <w:sz w:val="22"/>
      <w:szCs w:val="20"/>
    </w:rPr>
  </w:style>
  <w:style w:type="paragraph" w:styleId="a5">
    <w:name w:val="Body Text"/>
    <w:basedOn w:val="a"/>
    <w:link w:val="Char1"/>
    <w:rsid w:val="002D015E"/>
    <w:pPr>
      <w:spacing w:after="120"/>
    </w:pPr>
    <w:rPr>
      <w:rFonts w:ascii="Times New Roman" w:eastAsia="宋体" w:hAnsi="Times New Roman" w:cs="Times New Roman"/>
      <w:szCs w:val="24"/>
    </w:rPr>
  </w:style>
  <w:style w:type="character" w:customStyle="1" w:styleId="Char1">
    <w:name w:val="正文文本 Char"/>
    <w:basedOn w:val="a0"/>
    <w:link w:val="a5"/>
    <w:rsid w:val="002D015E"/>
    <w:rPr>
      <w:rFonts w:ascii="Times New Roman" w:eastAsia="宋体" w:hAnsi="Times New Roman" w:cs="Times New Roman"/>
      <w:szCs w:val="24"/>
    </w:rPr>
  </w:style>
  <w:style w:type="paragraph" w:styleId="a6">
    <w:name w:val="Balloon Text"/>
    <w:basedOn w:val="a"/>
    <w:link w:val="Char2"/>
    <w:uiPriority w:val="99"/>
    <w:semiHidden/>
    <w:unhideWhenUsed/>
    <w:rsid w:val="003D0348"/>
    <w:rPr>
      <w:sz w:val="18"/>
      <w:szCs w:val="18"/>
    </w:rPr>
  </w:style>
  <w:style w:type="character" w:customStyle="1" w:styleId="Char2">
    <w:name w:val="批注框文本 Char"/>
    <w:basedOn w:val="a0"/>
    <w:link w:val="a6"/>
    <w:uiPriority w:val="99"/>
    <w:semiHidden/>
    <w:rsid w:val="003D0348"/>
    <w:rPr>
      <w:sz w:val="18"/>
      <w:szCs w:val="18"/>
    </w:rPr>
  </w:style>
  <w:style w:type="paragraph" w:customStyle="1" w:styleId="CharChar0">
    <w:name w:val="Char Char"/>
    <w:basedOn w:val="a"/>
    <w:semiHidden/>
    <w:rsid w:val="000578A2"/>
    <w:pPr>
      <w:tabs>
        <w:tab w:val="left" w:pos="4665"/>
        <w:tab w:val="left" w:pos="8970"/>
      </w:tabs>
      <w:spacing w:before="90" w:after="60"/>
      <w:ind w:left="1425" w:firstLine="400"/>
    </w:pPr>
    <w:rPr>
      <w:rFonts w:ascii="Tahoma" w:eastAsia="宋体" w:hAnsi="Tahoma" w:cs="Times New Roman"/>
      <w:sz w:val="22"/>
      <w:szCs w:val="20"/>
    </w:rPr>
  </w:style>
  <w:style w:type="paragraph" w:styleId="a7">
    <w:name w:val="Normal (Web)"/>
    <w:basedOn w:val="a"/>
    <w:uiPriority w:val="99"/>
    <w:semiHidden/>
    <w:unhideWhenUsed/>
    <w:rsid w:val="00C969B3"/>
    <w:pPr>
      <w:widowControl/>
      <w:spacing w:before="100" w:beforeAutospacing="1" w:after="100" w:afterAutospacing="1"/>
      <w:jc w:val="left"/>
    </w:pPr>
    <w:rPr>
      <w:rFonts w:ascii="宋体" w:eastAsia="宋体" w:hAnsi="宋体" w:cs="宋体"/>
      <w:kern w:val="0"/>
      <w:sz w:val="24"/>
      <w:szCs w:val="24"/>
    </w:rPr>
  </w:style>
  <w:style w:type="paragraph" w:customStyle="1" w:styleId="CharChar1">
    <w:name w:val="Char Char"/>
    <w:basedOn w:val="a"/>
    <w:semiHidden/>
    <w:rsid w:val="002E2ADA"/>
    <w:pPr>
      <w:tabs>
        <w:tab w:val="left" w:pos="4665"/>
        <w:tab w:val="left" w:pos="8970"/>
      </w:tabs>
      <w:spacing w:before="90" w:after="60"/>
      <w:ind w:left="1425" w:firstLine="400"/>
    </w:pPr>
    <w:rPr>
      <w:rFonts w:ascii="Tahoma" w:eastAsia="宋体" w:hAnsi="Tahoma" w:cs="Times New Roman"/>
      <w:sz w:val="22"/>
      <w:szCs w:val="20"/>
    </w:rPr>
  </w:style>
  <w:style w:type="paragraph" w:styleId="a8">
    <w:name w:val="List Paragraph"/>
    <w:basedOn w:val="a"/>
    <w:uiPriority w:val="34"/>
    <w:qFormat/>
    <w:rsid w:val="0014091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015E"/>
    <w:rPr>
      <w:sz w:val="18"/>
      <w:szCs w:val="18"/>
    </w:rPr>
  </w:style>
  <w:style w:type="paragraph" w:styleId="a4">
    <w:name w:val="footer"/>
    <w:basedOn w:val="a"/>
    <w:link w:val="Char0"/>
    <w:uiPriority w:val="99"/>
    <w:unhideWhenUsed/>
    <w:rsid w:val="002D015E"/>
    <w:pPr>
      <w:tabs>
        <w:tab w:val="center" w:pos="4153"/>
        <w:tab w:val="right" w:pos="8306"/>
      </w:tabs>
      <w:snapToGrid w:val="0"/>
      <w:jc w:val="left"/>
    </w:pPr>
    <w:rPr>
      <w:sz w:val="18"/>
      <w:szCs w:val="18"/>
    </w:rPr>
  </w:style>
  <w:style w:type="character" w:customStyle="1" w:styleId="Char0">
    <w:name w:val="页脚 Char"/>
    <w:basedOn w:val="a0"/>
    <w:link w:val="a4"/>
    <w:uiPriority w:val="99"/>
    <w:rsid w:val="002D015E"/>
    <w:rPr>
      <w:sz w:val="18"/>
      <w:szCs w:val="18"/>
    </w:rPr>
  </w:style>
  <w:style w:type="paragraph" w:customStyle="1" w:styleId="CharChar">
    <w:name w:val="Char Char"/>
    <w:basedOn w:val="a"/>
    <w:semiHidden/>
    <w:rsid w:val="002D015E"/>
    <w:pPr>
      <w:tabs>
        <w:tab w:val="left" w:pos="4665"/>
        <w:tab w:val="left" w:pos="8970"/>
      </w:tabs>
      <w:spacing w:before="90" w:after="60"/>
      <w:ind w:left="1425" w:firstLine="400"/>
    </w:pPr>
    <w:rPr>
      <w:rFonts w:ascii="Tahoma" w:eastAsia="宋体" w:hAnsi="Tahoma" w:cs="Times New Roman"/>
      <w:sz w:val="22"/>
      <w:szCs w:val="20"/>
    </w:rPr>
  </w:style>
  <w:style w:type="paragraph" w:styleId="a5">
    <w:name w:val="Body Text"/>
    <w:basedOn w:val="a"/>
    <w:link w:val="Char1"/>
    <w:rsid w:val="002D015E"/>
    <w:pPr>
      <w:spacing w:after="120"/>
    </w:pPr>
    <w:rPr>
      <w:rFonts w:ascii="Times New Roman" w:eastAsia="宋体" w:hAnsi="Times New Roman" w:cs="Times New Roman"/>
      <w:szCs w:val="24"/>
    </w:rPr>
  </w:style>
  <w:style w:type="character" w:customStyle="1" w:styleId="Char1">
    <w:name w:val="正文文本 Char"/>
    <w:basedOn w:val="a0"/>
    <w:link w:val="a5"/>
    <w:rsid w:val="002D015E"/>
    <w:rPr>
      <w:rFonts w:ascii="Times New Roman" w:eastAsia="宋体" w:hAnsi="Times New Roman" w:cs="Times New Roman"/>
      <w:szCs w:val="24"/>
    </w:rPr>
  </w:style>
  <w:style w:type="paragraph" w:styleId="a6">
    <w:name w:val="Balloon Text"/>
    <w:basedOn w:val="a"/>
    <w:link w:val="Char2"/>
    <w:uiPriority w:val="99"/>
    <w:semiHidden/>
    <w:unhideWhenUsed/>
    <w:rsid w:val="003D0348"/>
    <w:rPr>
      <w:sz w:val="18"/>
      <w:szCs w:val="18"/>
    </w:rPr>
  </w:style>
  <w:style w:type="character" w:customStyle="1" w:styleId="Char2">
    <w:name w:val="批注框文本 Char"/>
    <w:basedOn w:val="a0"/>
    <w:link w:val="a6"/>
    <w:uiPriority w:val="99"/>
    <w:semiHidden/>
    <w:rsid w:val="003D0348"/>
    <w:rPr>
      <w:sz w:val="18"/>
      <w:szCs w:val="18"/>
    </w:rPr>
  </w:style>
  <w:style w:type="paragraph" w:customStyle="1" w:styleId="CharChar0">
    <w:name w:val="Char Char"/>
    <w:basedOn w:val="a"/>
    <w:semiHidden/>
    <w:rsid w:val="000578A2"/>
    <w:pPr>
      <w:tabs>
        <w:tab w:val="left" w:pos="4665"/>
        <w:tab w:val="left" w:pos="8970"/>
      </w:tabs>
      <w:spacing w:before="90" w:after="60"/>
      <w:ind w:left="1425" w:firstLine="400"/>
    </w:pPr>
    <w:rPr>
      <w:rFonts w:ascii="Tahoma" w:eastAsia="宋体" w:hAnsi="Tahoma" w:cs="Times New Roman"/>
      <w:sz w:val="22"/>
      <w:szCs w:val="20"/>
    </w:rPr>
  </w:style>
  <w:style w:type="paragraph" w:styleId="a7">
    <w:name w:val="Normal (Web)"/>
    <w:basedOn w:val="a"/>
    <w:uiPriority w:val="99"/>
    <w:semiHidden/>
    <w:unhideWhenUsed/>
    <w:rsid w:val="00C969B3"/>
    <w:pPr>
      <w:widowControl/>
      <w:spacing w:before="100" w:beforeAutospacing="1" w:after="100" w:afterAutospacing="1"/>
      <w:jc w:val="left"/>
    </w:pPr>
    <w:rPr>
      <w:rFonts w:ascii="宋体" w:eastAsia="宋体" w:hAnsi="宋体" w:cs="宋体"/>
      <w:kern w:val="0"/>
      <w:sz w:val="24"/>
      <w:szCs w:val="24"/>
    </w:rPr>
  </w:style>
  <w:style w:type="paragraph" w:customStyle="1" w:styleId="CharChar1">
    <w:name w:val="Char Char"/>
    <w:basedOn w:val="a"/>
    <w:semiHidden/>
    <w:rsid w:val="002E2ADA"/>
    <w:pPr>
      <w:tabs>
        <w:tab w:val="left" w:pos="4665"/>
        <w:tab w:val="left" w:pos="8970"/>
      </w:tabs>
      <w:spacing w:before="90" w:after="60"/>
      <w:ind w:left="1425" w:firstLine="400"/>
    </w:pPr>
    <w:rPr>
      <w:rFonts w:ascii="Tahoma" w:eastAsia="宋体" w:hAnsi="Tahoma" w:cs="Times New Roman"/>
      <w:sz w:val="22"/>
      <w:szCs w:val="20"/>
    </w:rPr>
  </w:style>
  <w:style w:type="paragraph" w:styleId="a8">
    <w:name w:val="List Paragraph"/>
    <w:basedOn w:val="a"/>
    <w:uiPriority w:val="34"/>
    <w:qFormat/>
    <w:rsid w:val="001409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861</Words>
  <Characters>4914</Characters>
  <Application>Microsoft Office Word</Application>
  <DocSecurity>0</DocSecurity>
  <Lines>40</Lines>
  <Paragraphs>11</Paragraphs>
  <ScaleCrop>false</ScaleCrop>
  <Company>Lenovo</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2018-10-12T09:09:00Z</cp:lastPrinted>
  <dcterms:created xsi:type="dcterms:W3CDTF">2018-10-22T09:34:00Z</dcterms:created>
  <dcterms:modified xsi:type="dcterms:W3CDTF">2018-10-23T06:59:00Z</dcterms:modified>
</cp:coreProperties>
</file>