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left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fill="FFFFFF"/>
          <w:lang w:val="en-US" w:eastAsia="zh-CN" w:bidi="ar"/>
        </w:rPr>
        <w:t>附件：</w:t>
      </w:r>
      <w:r>
        <w:rPr>
          <w:rFonts w:hint="eastAsia" w:ascii="黑体" w:hAnsi="黑体" w:eastAsia="黑体" w:cs="黑体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300" w:beforeAutospacing="0" w:after="0" w:afterAutospacing="0" w:line="390" w:lineRule="atLeast"/>
        <w:ind w:left="0" w:right="0"/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shd w:val="clear" w:fill="FFFFFF"/>
          <w:lang w:val="en-US" w:eastAsia="zh-CN" w:bidi="ar"/>
        </w:rPr>
        <w:t>省级夜间经济试点城市拟公示名单（13个）</w:t>
      </w: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Style w:val="2"/>
        <w:tblW w:w="8334" w:type="dxa"/>
        <w:jc w:val="center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3241"/>
        <w:gridCol w:w="401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所在地市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区（县、市）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杭州市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下城区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上城区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海曙区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温州市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鹿城区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瓯海区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南湖区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湖州市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长兴县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金华市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义乌市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婺城区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台州市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路桥区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衢州市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柯城区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舟山市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普陀区 </w:t>
            </w:r>
          </w:p>
        </w:tc>
      </w:tr>
    </w:tbl>
    <w:p>
      <w:pPr>
        <w:keepNext w:val="0"/>
        <w:keepLines w:val="0"/>
        <w:widowControl/>
        <w:suppressLineNumbers w:val="0"/>
        <w:spacing w:before="300" w:beforeAutospacing="0" w:after="0" w:afterAutospacing="0" w:line="390" w:lineRule="atLeast"/>
        <w:ind w:left="0" w:right="0"/>
        <w:jc w:val="center"/>
        <w:rPr>
          <w:rFonts w:hint="default" w:ascii="Times New Roman" w:hAnsi="Times New Roman" w:eastAsia="方正小标宋简体" w:cs="Times New Roman"/>
          <w:b/>
          <w:kern w:val="0"/>
          <w:sz w:val="36"/>
          <w:szCs w:val="36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b w:val="0"/>
          <w:bCs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kern w:val="0"/>
          <w:sz w:val="36"/>
          <w:szCs w:val="36"/>
          <w:shd w:val="clear" w:fill="FFFFFF"/>
          <w:lang w:val="en-US" w:eastAsia="zh-CN" w:bidi="ar"/>
        </w:rPr>
        <w:t xml:space="preserve">省级夜间经济培育城市拟公示名单（14个） </w:t>
      </w:r>
    </w:p>
    <w:p>
      <w:pPr>
        <w:keepNext w:val="0"/>
        <w:keepLines w:val="0"/>
        <w:widowControl/>
        <w:suppressLineNumbers w:val="0"/>
        <w:spacing w:beforeAutospacing="0" w:after="0" w:afterAutospacing="0" w:line="240" w:lineRule="auto"/>
        <w:ind w:left="0" w:right="0"/>
        <w:jc w:val="center"/>
        <w:rPr>
          <w:rFonts w:hint="default" w:ascii="Times New Roman" w:hAnsi="Times New Roman" w:cs="Times New Roman" w:eastAsiaTheme="minorEastAsia"/>
          <w:kern w:val="0"/>
          <w:sz w:val="24"/>
          <w:szCs w:val="24"/>
          <w:shd w:val="clear" w:fill="FFFFFF"/>
          <w:lang w:val="en-US" w:eastAsia="zh-CN" w:bidi="ar"/>
        </w:rPr>
      </w:pPr>
    </w:p>
    <w:tbl>
      <w:tblPr>
        <w:tblStyle w:val="2"/>
        <w:tblW w:w="8334" w:type="dxa"/>
        <w:jc w:val="center"/>
        <w:tblInd w:w="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3241"/>
        <w:gridCol w:w="402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所在地市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区（县、市）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杭州市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余杭区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拱墅区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宁波市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鄞州区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温州市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瑞安市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绍兴市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柯桥区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上虞区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嘉善县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桐乡市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湖州市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吴兴区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德清县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台州市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椒江区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2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衢州市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常山县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24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丽水市</w:t>
            </w: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青田县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24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40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庆元县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4A0F"/>
    <w:rsid w:val="08193333"/>
    <w:rsid w:val="0CAB79C6"/>
    <w:rsid w:val="138C46B5"/>
    <w:rsid w:val="167F599A"/>
    <w:rsid w:val="17F84F5F"/>
    <w:rsid w:val="1D3D385C"/>
    <w:rsid w:val="27DD155D"/>
    <w:rsid w:val="41701D73"/>
    <w:rsid w:val="46E6254D"/>
    <w:rsid w:val="4DEE2570"/>
    <w:rsid w:val="55390B83"/>
    <w:rsid w:val="5AF40B6C"/>
    <w:rsid w:val="5CC61B4A"/>
    <w:rsid w:val="63375B24"/>
    <w:rsid w:val="6C100F3E"/>
    <w:rsid w:val="718268B9"/>
    <w:rsid w:val="732C336A"/>
    <w:rsid w:val="737B12FC"/>
    <w:rsid w:val="774B33E3"/>
    <w:rsid w:val="785F0924"/>
    <w:rsid w:val="7BD8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2020-08-07T07:22:00Z</dcterms:created>
  <dc:creator>Administrator</dc:creator>
  <cp:lastModifiedBy>潘国帅/ZJSW</cp:lastModifiedBy>
  <dcterms:modified xsi:type="dcterms:W3CDTF">2020-08-11T02:09:59Z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