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A9" w:rsidRDefault="00947DA9" w:rsidP="0077637D">
      <w:pPr>
        <w:spacing w:line="680" w:lineRule="exact"/>
        <w:jc w:val="center"/>
        <w:rPr>
          <w:rFonts w:asciiTheme="majorEastAsia" w:eastAsiaTheme="majorEastAsia" w:hAnsiTheme="majorEastAsia"/>
          <w:sz w:val="36"/>
          <w:szCs w:val="36"/>
        </w:rPr>
      </w:pPr>
    </w:p>
    <w:p w:rsidR="00947DA9" w:rsidRDefault="00947DA9" w:rsidP="0077637D">
      <w:pPr>
        <w:spacing w:line="680" w:lineRule="exact"/>
        <w:jc w:val="center"/>
        <w:rPr>
          <w:rFonts w:asciiTheme="majorEastAsia" w:eastAsiaTheme="majorEastAsia" w:hAnsiTheme="majorEastAsia"/>
          <w:sz w:val="36"/>
          <w:szCs w:val="36"/>
        </w:rPr>
      </w:pPr>
    </w:p>
    <w:p w:rsidR="00947DA9" w:rsidRDefault="00947DA9" w:rsidP="0077637D">
      <w:pPr>
        <w:spacing w:line="680" w:lineRule="exact"/>
        <w:jc w:val="center"/>
        <w:rPr>
          <w:rFonts w:asciiTheme="majorEastAsia" w:eastAsiaTheme="majorEastAsia" w:hAnsiTheme="majorEastAsia"/>
          <w:sz w:val="36"/>
          <w:szCs w:val="36"/>
        </w:rPr>
      </w:pPr>
    </w:p>
    <w:p w:rsidR="00947DA9" w:rsidRDefault="00947DA9" w:rsidP="0077637D">
      <w:pPr>
        <w:spacing w:line="680" w:lineRule="exact"/>
        <w:jc w:val="center"/>
        <w:rPr>
          <w:rFonts w:asciiTheme="majorEastAsia" w:eastAsiaTheme="majorEastAsia" w:hAnsiTheme="majorEastAsia"/>
          <w:sz w:val="36"/>
          <w:szCs w:val="36"/>
        </w:rPr>
      </w:pPr>
    </w:p>
    <w:p w:rsidR="0077637D" w:rsidRPr="005F796A" w:rsidRDefault="0077637D" w:rsidP="0077637D">
      <w:pPr>
        <w:spacing w:line="680" w:lineRule="exact"/>
        <w:jc w:val="center"/>
        <w:rPr>
          <w:rFonts w:asciiTheme="majorEastAsia" w:eastAsiaTheme="majorEastAsia" w:hAnsiTheme="majorEastAsia"/>
          <w:sz w:val="36"/>
          <w:szCs w:val="36"/>
        </w:rPr>
      </w:pPr>
      <w:r w:rsidRPr="005F796A">
        <w:rPr>
          <w:rFonts w:asciiTheme="majorEastAsia" w:eastAsiaTheme="majorEastAsia" w:hAnsiTheme="majorEastAsia" w:hint="eastAsia"/>
          <w:sz w:val="36"/>
          <w:szCs w:val="36"/>
        </w:rPr>
        <w:t>浙江省商务厅关于公布</w:t>
      </w:r>
    </w:p>
    <w:p w:rsidR="004471E7" w:rsidRDefault="0077637D" w:rsidP="0077637D">
      <w:pPr>
        <w:spacing w:line="680" w:lineRule="exact"/>
        <w:jc w:val="center"/>
        <w:rPr>
          <w:rFonts w:asciiTheme="majorEastAsia" w:eastAsiaTheme="majorEastAsia" w:hAnsiTheme="majorEastAsia" w:hint="eastAsia"/>
          <w:sz w:val="36"/>
          <w:szCs w:val="36"/>
        </w:rPr>
      </w:pPr>
      <w:r>
        <w:rPr>
          <w:rFonts w:asciiTheme="majorEastAsia" w:eastAsiaTheme="majorEastAsia" w:hAnsiTheme="majorEastAsia" w:hint="eastAsia"/>
          <w:sz w:val="36"/>
          <w:szCs w:val="36"/>
        </w:rPr>
        <w:t>20</w:t>
      </w:r>
      <w:r w:rsidR="00947DA9">
        <w:rPr>
          <w:rFonts w:asciiTheme="majorEastAsia" w:eastAsiaTheme="majorEastAsia" w:hAnsiTheme="majorEastAsia" w:hint="eastAsia"/>
          <w:sz w:val="36"/>
          <w:szCs w:val="36"/>
        </w:rPr>
        <w:t>20</w:t>
      </w:r>
      <w:r>
        <w:rPr>
          <w:rFonts w:asciiTheme="majorEastAsia" w:eastAsiaTheme="majorEastAsia" w:hAnsiTheme="majorEastAsia" w:hint="eastAsia"/>
          <w:sz w:val="36"/>
          <w:szCs w:val="36"/>
        </w:rPr>
        <w:t>年</w:t>
      </w:r>
      <w:r w:rsidRPr="005F796A">
        <w:rPr>
          <w:rFonts w:asciiTheme="majorEastAsia" w:eastAsiaTheme="majorEastAsia" w:hAnsiTheme="majorEastAsia" w:hint="eastAsia"/>
          <w:sz w:val="36"/>
          <w:szCs w:val="36"/>
        </w:rPr>
        <w:t>行政规范性文件</w:t>
      </w:r>
      <w:r>
        <w:rPr>
          <w:rFonts w:asciiTheme="majorEastAsia" w:eastAsiaTheme="majorEastAsia" w:hAnsiTheme="majorEastAsia" w:hint="eastAsia"/>
          <w:sz w:val="36"/>
          <w:szCs w:val="36"/>
        </w:rPr>
        <w:t>清理结果</w:t>
      </w:r>
      <w:r w:rsidRPr="005F796A">
        <w:rPr>
          <w:rFonts w:asciiTheme="majorEastAsia" w:eastAsiaTheme="majorEastAsia" w:hAnsiTheme="majorEastAsia" w:hint="eastAsia"/>
          <w:sz w:val="36"/>
          <w:szCs w:val="36"/>
        </w:rPr>
        <w:t>的通知</w:t>
      </w:r>
    </w:p>
    <w:p w:rsidR="0077637D" w:rsidRDefault="004471E7" w:rsidP="0077637D">
      <w:pPr>
        <w:spacing w:line="68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(征求意见稿)</w:t>
      </w:r>
    </w:p>
    <w:p w:rsidR="0077637D" w:rsidRDefault="0077637D" w:rsidP="0077637D">
      <w:pPr>
        <w:jc w:val="left"/>
        <w:rPr>
          <w:rFonts w:ascii="仿宋_GB2312" w:eastAsia="仿宋_GB2312"/>
          <w:sz w:val="32"/>
          <w:szCs w:val="32"/>
        </w:rPr>
      </w:pPr>
    </w:p>
    <w:p w:rsidR="0077637D" w:rsidRDefault="0077637D" w:rsidP="0077637D">
      <w:pPr>
        <w:jc w:val="left"/>
        <w:rPr>
          <w:rFonts w:ascii="仿宋_GB2312" w:eastAsia="仿宋_GB2312"/>
          <w:sz w:val="32"/>
          <w:szCs w:val="32"/>
        </w:rPr>
      </w:pPr>
      <w:r>
        <w:rPr>
          <w:rFonts w:ascii="仿宋_GB2312" w:eastAsia="仿宋_GB2312" w:hint="eastAsia"/>
          <w:sz w:val="32"/>
          <w:szCs w:val="32"/>
        </w:rPr>
        <w:t>各市、县（市、区）商务主管部门：</w:t>
      </w:r>
    </w:p>
    <w:p w:rsidR="0077637D" w:rsidRDefault="0077637D" w:rsidP="0077637D">
      <w:pPr>
        <w:spacing w:line="560" w:lineRule="exact"/>
        <w:ind w:firstLineChars="200" w:firstLine="640"/>
        <w:rPr>
          <w:rFonts w:ascii="Times New Roman" w:eastAsia="仿宋_GB2312" w:hAnsi="Times New Roman"/>
          <w:sz w:val="32"/>
          <w:szCs w:val="32"/>
        </w:rPr>
      </w:pPr>
      <w:r w:rsidRPr="00F32AC7">
        <w:rPr>
          <w:rFonts w:ascii="Times New Roman" w:eastAsia="仿宋_GB2312" w:hAnsi="Times New Roman"/>
          <w:sz w:val="32"/>
          <w:szCs w:val="32"/>
        </w:rPr>
        <w:t>根据</w:t>
      </w:r>
      <w:r w:rsidRPr="00F32AC7">
        <w:rPr>
          <w:rFonts w:ascii="Times New Roman" w:eastAsia="仿宋_GB2312" w:hAnsi="Times New Roman"/>
          <w:sz w:val="32"/>
          <w:szCs w:val="32"/>
        </w:rPr>
        <w:t xml:space="preserve"> </w:t>
      </w:r>
      <w:r w:rsidRPr="00F32AC7">
        <w:rPr>
          <w:rFonts w:ascii="Times New Roman" w:eastAsia="仿宋_GB2312" w:hAnsi="Times New Roman"/>
          <w:sz w:val="32"/>
          <w:szCs w:val="32"/>
        </w:rPr>
        <w:t>《浙江省行政规范性文件管理办法》（省政府令第</w:t>
      </w:r>
      <w:r w:rsidRPr="00F32AC7">
        <w:rPr>
          <w:rFonts w:ascii="Times New Roman" w:eastAsia="仿宋_GB2312" w:hAnsi="Times New Roman"/>
          <w:sz w:val="32"/>
          <w:szCs w:val="32"/>
        </w:rPr>
        <w:t>275</w:t>
      </w:r>
      <w:r w:rsidRPr="00F32AC7">
        <w:rPr>
          <w:rFonts w:ascii="Times New Roman" w:eastAsia="仿宋_GB2312" w:hAnsi="Times New Roman"/>
          <w:sz w:val="32"/>
          <w:szCs w:val="32"/>
        </w:rPr>
        <w:t>号）</w:t>
      </w:r>
      <w:r w:rsidR="004471E7">
        <w:rPr>
          <w:rFonts w:ascii="Times New Roman" w:eastAsia="仿宋_GB2312" w:hAnsi="Times New Roman" w:hint="eastAsia"/>
          <w:sz w:val="32"/>
          <w:szCs w:val="32"/>
        </w:rPr>
        <w:t>有关文件清理要求</w:t>
      </w:r>
      <w:r>
        <w:rPr>
          <w:rFonts w:ascii="Times New Roman" w:eastAsia="仿宋_GB2312" w:hAnsi="Times New Roman"/>
          <w:sz w:val="32"/>
          <w:szCs w:val="32"/>
        </w:rPr>
        <w:t>，我们</w:t>
      </w:r>
      <w:r>
        <w:rPr>
          <w:rFonts w:ascii="Times New Roman" w:eastAsia="仿宋_GB2312" w:hAnsi="Times New Roman" w:hint="eastAsia"/>
          <w:sz w:val="32"/>
          <w:szCs w:val="32"/>
        </w:rPr>
        <w:t>对</w:t>
      </w:r>
      <w:r>
        <w:rPr>
          <w:rFonts w:ascii="Times New Roman" w:eastAsia="仿宋_GB2312" w:hAnsi="Times New Roman" w:hint="eastAsia"/>
          <w:sz w:val="32"/>
          <w:szCs w:val="32"/>
        </w:rPr>
        <w:t>2020</w:t>
      </w:r>
      <w:r w:rsidRPr="007C4355">
        <w:rPr>
          <w:rFonts w:ascii="Times New Roman" w:eastAsia="仿宋_GB2312" w:hAnsi="Times New Roman" w:hint="eastAsia"/>
          <w:sz w:val="32"/>
          <w:szCs w:val="32"/>
        </w:rPr>
        <w:t>年</w:t>
      </w:r>
      <w:r>
        <w:rPr>
          <w:rFonts w:ascii="Times New Roman" w:eastAsia="仿宋_GB2312" w:hAnsi="Times New Roman" w:hint="eastAsia"/>
          <w:sz w:val="32"/>
          <w:szCs w:val="32"/>
        </w:rPr>
        <w:t>10</w:t>
      </w:r>
      <w:r w:rsidRPr="007C4355">
        <w:rPr>
          <w:rFonts w:ascii="Times New Roman" w:eastAsia="仿宋_GB2312" w:hAnsi="Times New Roman" w:hint="eastAsia"/>
          <w:sz w:val="32"/>
          <w:szCs w:val="32"/>
        </w:rPr>
        <w:t>月</w:t>
      </w:r>
      <w:r w:rsidRPr="007C4355">
        <w:rPr>
          <w:rFonts w:ascii="Times New Roman" w:eastAsia="仿宋_GB2312" w:hAnsi="Times New Roman" w:hint="eastAsia"/>
          <w:sz w:val="32"/>
          <w:szCs w:val="32"/>
        </w:rPr>
        <w:t>31</w:t>
      </w:r>
      <w:r w:rsidRPr="007C4355">
        <w:rPr>
          <w:rFonts w:ascii="Times New Roman" w:eastAsia="仿宋_GB2312" w:hAnsi="Times New Roman" w:hint="eastAsia"/>
          <w:sz w:val="32"/>
          <w:szCs w:val="32"/>
        </w:rPr>
        <w:t>日</w:t>
      </w:r>
      <w:r>
        <w:rPr>
          <w:rFonts w:ascii="Times New Roman" w:eastAsia="仿宋_GB2312" w:hAnsi="Times New Roman" w:hint="eastAsia"/>
          <w:sz w:val="32"/>
          <w:szCs w:val="32"/>
        </w:rPr>
        <w:t>前</w:t>
      </w:r>
      <w:r w:rsidRPr="007C4355">
        <w:rPr>
          <w:rFonts w:ascii="Times New Roman" w:eastAsia="仿宋_GB2312" w:hAnsi="Times New Roman" w:hint="eastAsia"/>
          <w:sz w:val="32"/>
          <w:szCs w:val="32"/>
        </w:rPr>
        <w:t>制定</w:t>
      </w:r>
      <w:r>
        <w:rPr>
          <w:rFonts w:ascii="Times New Roman" w:eastAsia="仿宋_GB2312" w:hAnsi="Times New Roman"/>
          <w:sz w:val="32"/>
          <w:szCs w:val="32"/>
        </w:rPr>
        <w:t>的行政规范性文件进行了清理</w:t>
      </w:r>
      <w:r>
        <w:rPr>
          <w:rFonts w:ascii="Times New Roman" w:eastAsia="仿宋_GB2312" w:hAnsi="Times New Roman" w:hint="eastAsia"/>
          <w:sz w:val="32"/>
          <w:szCs w:val="32"/>
        </w:rPr>
        <w:t>，</w:t>
      </w:r>
      <w:r w:rsidRPr="00F32AC7">
        <w:rPr>
          <w:rFonts w:ascii="Times New Roman" w:eastAsia="仿宋_GB2312" w:hAnsi="Times New Roman"/>
          <w:sz w:val="32"/>
          <w:szCs w:val="32"/>
        </w:rPr>
        <w:t>现将清理结果予以公布。</w:t>
      </w:r>
    </w:p>
    <w:p w:rsidR="0077637D" w:rsidRPr="00F32AC7" w:rsidRDefault="0077637D" w:rsidP="0077637D">
      <w:pPr>
        <w:spacing w:line="560" w:lineRule="exact"/>
        <w:ind w:firstLineChars="200" w:firstLine="640"/>
        <w:rPr>
          <w:rFonts w:ascii="Times New Roman" w:eastAsia="仿宋_GB2312" w:hAnsi="Times New Roman"/>
          <w:sz w:val="32"/>
          <w:szCs w:val="32"/>
        </w:rPr>
      </w:pPr>
      <w:r w:rsidRPr="00F32AC7">
        <w:rPr>
          <w:rFonts w:ascii="Times New Roman" w:eastAsia="仿宋_GB2312" w:hAnsi="Times New Roman"/>
          <w:sz w:val="32"/>
          <w:szCs w:val="32"/>
        </w:rPr>
        <w:t>本通知自公布之日起施行。</w:t>
      </w:r>
    </w:p>
    <w:p w:rsidR="0077637D" w:rsidRDefault="0077637D" w:rsidP="0077637D">
      <w:pPr>
        <w:spacing w:line="560" w:lineRule="exact"/>
        <w:ind w:firstLineChars="200" w:firstLine="640"/>
        <w:rPr>
          <w:rFonts w:ascii="Times New Roman" w:eastAsia="仿宋_GB2312" w:hAnsi="Times New Roman"/>
          <w:sz w:val="32"/>
          <w:szCs w:val="32"/>
        </w:rPr>
      </w:pPr>
    </w:p>
    <w:p w:rsidR="0077637D" w:rsidRPr="00F32AC7" w:rsidRDefault="0077637D" w:rsidP="0077637D">
      <w:pPr>
        <w:spacing w:line="560" w:lineRule="exact"/>
        <w:ind w:firstLineChars="200" w:firstLine="640"/>
        <w:rPr>
          <w:rFonts w:ascii="Times New Roman" w:eastAsia="仿宋_GB2312" w:hAnsi="Times New Roman"/>
          <w:sz w:val="32"/>
          <w:szCs w:val="32"/>
        </w:rPr>
      </w:pPr>
      <w:r w:rsidRPr="00F32AC7">
        <w:rPr>
          <w:rFonts w:ascii="Times New Roman" w:eastAsia="仿宋_GB2312" w:hAnsi="Times New Roman"/>
          <w:sz w:val="32"/>
          <w:szCs w:val="32"/>
        </w:rPr>
        <w:t>附件</w:t>
      </w:r>
      <w:r>
        <w:rPr>
          <w:rFonts w:ascii="Times New Roman" w:eastAsia="仿宋_GB2312" w:hAnsi="Times New Roman" w:hint="eastAsia"/>
          <w:sz w:val="32"/>
          <w:szCs w:val="32"/>
        </w:rPr>
        <w:t>：</w:t>
      </w:r>
      <w:r w:rsidRPr="00F32AC7">
        <w:rPr>
          <w:rFonts w:ascii="Times New Roman" w:eastAsia="仿宋_GB2312" w:hAnsi="Times New Roman"/>
          <w:sz w:val="32"/>
          <w:szCs w:val="32"/>
        </w:rPr>
        <w:t xml:space="preserve">1. </w:t>
      </w:r>
      <w:r w:rsidRPr="00F32AC7">
        <w:rPr>
          <w:rFonts w:ascii="Times New Roman" w:eastAsia="仿宋_GB2312" w:hAnsi="Times New Roman"/>
          <w:sz w:val="32"/>
          <w:szCs w:val="32"/>
        </w:rPr>
        <w:t>继续有效的行政规范性文件目录</w:t>
      </w:r>
      <w:r w:rsidRPr="00F32AC7">
        <w:rPr>
          <w:rFonts w:ascii="Times New Roman" w:eastAsia="仿宋_GB2312" w:hAnsi="Times New Roman"/>
          <w:sz w:val="32"/>
          <w:szCs w:val="32"/>
        </w:rPr>
        <w:t xml:space="preserve"> </w:t>
      </w:r>
    </w:p>
    <w:p w:rsidR="0077637D" w:rsidRPr="00F32AC7" w:rsidRDefault="0077637D" w:rsidP="0077637D">
      <w:pPr>
        <w:spacing w:line="560" w:lineRule="exact"/>
        <w:ind w:firstLineChars="500" w:firstLine="1600"/>
        <w:rPr>
          <w:rFonts w:ascii="Times New Roman" w:eastAsia="仿宋_GB2312" w:hAnsi="Times New Roman"/>
          <w:sz w:val="32"/>
          <w:szCs w:val="32"/>
        </w:rPr>
      </w:pPr>
      <w:r w:rsidRPr="00F32AC7">
        <w:rPr>
          <w:rFonts w:ascii="Times New Roman" w:eastAsia="仿宋_GB2312" w:hAnsi="Times New Roman"/>
          <w:sz w:val="32"/>
          <w:szCs w:val="32"/>
        </w:rPr>
        <w:t xml:space="preserve">2. </w:t>
      </w:r>
      <w:r w:rsidRPr="00F32AC7">
        <w:rPr>
          <w:rFonts w:ascii="Times New Roman" w:eastAsia="仿宋_GB2312" w:hAnsi="Times New Roman"/>
          <w:sz w:val="32"/>
          <w:szCs w:val="32"/>
        </w:rPr>
        <w:t>部分有效，需要修改的行政规范性文件目录</w:t>
      </w:r>
    </w:p>
    <w:p w:rsidR="0077637D" w:rsidRPr="00F32AC7" w:rsidRDefault="0077637D" w:rsidP="0077637D">
      <w:pPr>
        <w:spacing w:line="560" w:lineRule="exact"/>
        <w:ind w:firstLineChars="500" w:firstLine="1600"/>
        <w:rPr>
          <w:rFonts w:ascii="Times New Roman" w:eastAsia="仿宋_GB2312" w:hAnsi="Times New Roman"/>
          <w:sz w:val="32"/>
          <w:szCs w:val="32"/>
        </w:rPr>
      </w:pPr>
      <w:r w:rsidRPr="00F32AC7">
        <w:rPr>
          <w:rFonts w:ascii="Times New Roman" w:eastAsia="仿宋_GB2312" w:hAnsi="Times New Roman"/>
          <w:sz w:val="32"/>
          <w:szCs w:val="32"/>
        </w:rPr>
        <w:t xml:space="preserve">3. </w:t>
      </w:r>
      <w:r w:rsidRPr="00F32AC7">
        <w:rPr>
          <w:rFonts w:ascii="Times New Roman" w:eastAsia="仿宋_GB2312" w:hAnsi="Times New Roman"/>
          <w:sz w:val="32"/>
          <w:szCs w:val="32"/>
        </w:rPr>
        <w:t>废止的行政规范性文件目录</w:t>
      </w:r>
    </w:p>
    <w:p w:rsidR="0077637D" w:rsidRDefault="0077637D" w:rsidP="0077637D">
      <w:pPr>
        <w:spacing w:line="560" w:lineRule="exact"/>
        <w:ind w:firstLineChars="200" w:firstLine="640"/>
        <w:rPr>
          <w:rFonts w:ascii="Times New Roman" w:eastAsia="仿宋_GB2312" w:hAnsi="Times New Roman"/>
          <w:sz w:val="32"/>
          <w:szCs w:val="32"/>
        </w:rPr>
      </w:pPr>
    </w:p>
    <w:p w:rsidR="0077637D" w:rsidRDefault="0077637D" w:rsidP="0077637D">
      <w:pPr>
        <w:spacing w:line="560" w:lineRule="exact"/>
        <w:ind w:firstLineChars="200" w:firstLine="640"/>
        <w:rPr>
          <w:rFonts w:ascii="Times New Roman" w:eastAsia="仿宋_GB2312" w:hAnsi="Times New Roman"/>
          <w:sz w:val="32"/>
          <w:szCs w:val="32"/>
        </w:rPr>
      </w:pPr>
      <w:bookmarkStart w:id="0" w:name="_GoBack"/>
      <w:bookmarkEnd w:id="0"/>
    </w:p>
    <w:p w:rsidR="0077637D" w:rsidRPr="00F32AC7" w:rsidRDefault="0077637D" w:rsidP="0077637D">
      <w:pPr>
        <w:spacing w:line="560" w:lineRule="exact"/>
        <w:ind w:firstLineChars="200" w:firstLine="640"/>
        <w:rPr>
          <w:rFonts w:ascii="Times New Roman" w:eastAsia="仿宋_GB2312" w:hAnsi="Times New Roman"/>
          <w:sz w:val="32"/>
          <w:szCs w:val="32"/>
        </w:rPr>
      </w:pPr>
    </w:p>
    <w:p w:rsidR="0077637D" w:rsidRPr="00F32AC7" w:rsidRDefault="0077637D" w:rsidP="0077637D">
      <w:pPr>
        <w:tabs>
          <w:tab w:val="left" w:pos="7513"/>
        </w:tabs>
        <w:spacing w:line="560" w:lineRule="exact"/>
        <w:ind w:right="1600" w:firstLineChars="200" w:firstLine="640"/>
        <w:jc w:val="right"/>
        <w:rPr>
          <w:rFonts w:ascii="Times New Roman" w:eastAsia="仿宋_GB2312" w:hAnsi="Times New Roman"/>
          <w:sz w:val="32"/>
          <w:szCs w:val="32"/>
        </w:rPr>
      </w:pPr>
      <w:r w:rsidRPr="00F32AC7">
        <w:rPr>
          <w:rFonts w:ascii="Times New Roman" w:eastAsia="仿宋_GB2312" w:hAnsi="Times New Roman"/>
          <w:sz w:val="32"/>
          <w:szCs w:val="32"/>
        </w:rPr>
        <w:t xml:space="preserve">浙江省商务厅　</w:t>
      </w:r>
    </w:p>
    <w:p w:rsidR="003010D0" w:rsidRDefault="0077637D" w:rsidP="0077637D">
      <w:pPr>
        <w:wordWrap w:val="0"/>
        <w:jc w:val="right"/>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20</w:t>
      </w:r>
      <w:r w:rsidRPr="00F32AC7">
        <w:rPr>
          <w:rFonts w:ascii="Times New Roman" w:eastAsia="仿宋_GB2312" w:hAnsi="Times New Roman"/>
          <w:sz w:val="32"/>
          <w:szCs w:val="32"/>
        </w:rPr>
        <w:t>年</w:t>
      </w:r>
      <w:r>
        <w:rPr>
          <w:rFonts w:ascii="Times New Roman" w:eastAsia="仿宋_GB2312" w:hAnsi="Times New Roman" w:hint="eastAsia"/>
          <w:sz w:val="32"/>
          <w:szCs w:val="32"/>
        </w:rPr>
        <w:t>11</w:t>
      </w:r>
      <w:r w:rsidRPr="00F32AC7">
        <w:rPr>
          <w:rFonts w:ascii="Times New Roman" w:eastAsia="仿宋_GB2312" w:hAnsi="Times New Roman"/>
          <w:sz w:val="32"/>
          <w:szCs w:val="32"/>
        </w:rPr>
        <w:t>月</w:t>
      </w:r>
      <w:r>
        <w:rPr>
          <w:rFonts w:ascii="Times New Roman" w:eastAsia="仿宋_GB2312" w:hAnsi="Times New Roman" w:hint="eastAsia"/>
          <w:sz w:val="32"/>
          <w:szCs w:val="32"/>
        </w:rPr>
        <w:t xml:space="preserve">  </w:t>
      </w:r>
      <w:r w:rsidRPr="00F32AC7">
        <w:rPr>
          <w:rFonts w:ascii="Times New Roman" w:eastAsia="仿宋_GB2312" w:hAnsi="Times New Roman"/>
          <w:sz w:val="32"/>
          <w:szCs w:val="32"/>
        </w:rPr>
        <w:t>日</w:t>
      </w:r>
      <w:r>
        <w:rPr>
          <w:rFonts w:ascii="Times New Roman" w:eastAsia="仿宋_GB2312" w:hAnsi="Times New Roman" w:hint="eastAsia"/>
          <w:sz w:val="32"/>
          <w:szCs w:val="32"/>
        </w:rPr>
        <w:t xml:space="preserve"> </w:t>
      </w:r>
      <w:r w:rsidR="003010D0">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p>
    <w:p w:rsidR="003010D0" w:rsidRDefault="003010D0" w:rsidP="003010D0">
      <w:pPr>
        <w:jc w:val="right"/>
        <w:rPr>
          <w:rFonts w:ascii="Times New Roman" w:eastAsia="仿宋_GB2312" w:hAnsi="Times New Roman"/>
          <w:sz w:val="32"/>
          <w:szCs w:val="32"/>
        </w:rPr>
      </w:pPr>
    </w:p>
    <w:p w:rsidR="003010D0" w:rsidRPr="007173C4" w:rsidRDefault="003010D0" w:rsidP="007173C4">
      <w:pPr>
        <w:spacing w:line="400" w:lineRule="exact"/>
        <w:rPr>
          <w:rFonts w:ascii="Times New Roman" w:eastAsia="黑体" w:hAnsi="Times New Roman"/>
          <w:sz w:val="32"/>
          <w:szCs w:val="32"/>
        </w:rPr>
      </w:pPr>
      <w:r w:rsidRPr="007173C4">
        <w:rPr>
          <w:rFonts w:ascii="Times New Roman" w:eastAsia="黑体" w:hAnsi="Times New Roman" w:hint="eastAsia"/>
          <w:sz w:val="32"/>
          <w:szCs w:val="32"/>
        </w:rPr>
        <w:lastRenderedPageBreak/>
        <w:t>附件</w:t>
      </w:r>
      <w:r w:rsidR="003319DE" w:rsidRPr="007173C4">
        <w:rPr>
          <w:rFonts w:ascii="Times New Roman" w:eastAsia="黑体" w:hAnsi="Times New Roman" w:hint="eastAsia"/>
          <w:sz w:val="32"/>
          <w:szCs w:val="32"/>
        </w:rPr>
        <w:t>1</w:t>
      </w:r>
      <w:r w:rsidRPr="007173C4">
        <w:rPr>
          <w:rFonts w:ascii="Times New Roman" w:eastAsia="黑体" w:hAnsi="Times New Roman" w:hint="eastAsia"/>
          <w:sz w:val="32"/>
          <w:szCs w:val="32"/>
        </w:rPr>
        <w:t>：</w:t>
      </w:r>
    </w:p>
    <w:p w:rsidR="00A30414" w:rsidRDefault="00A30414" w:rsidP="00A30414">
      <w:pPr>
        <w:spacing w:line="400" w:lineRule="exact"/>
        <w:jc w:val="left"/>
        <w:rPr>
          <w:rFonts w:ascii="Times New Roman" w:eastAsia="仿宋_GB2312" w:hAnsi="Times New Roman"/>
          <w:sz w:val="32"/>
          <w:szCs w:val="32"/>
        </w:rPr>
      </w:pPr>
    </w:p>
    <w:p w:rsidR="00A30414" w:rsidRPr="00A30414" w:rsidRDefault="00A30414" w:rsidP="00A30414">
      <w:pPr>
        <w:spacing w:line="560" w:lineRule="exact"/>
        <w:jc w:val="center"/>
        <w:rPr>
          <w:rFonts w:ascii="Times New Roman" w:eastAsia="方正小标宋简体" w:hAnsi="Times New Roman"/>
          <w:b/>
          <w:sz w:val="36"/>
          <w:szCs w:val="36"/>
        </w:rPr>
      </w:pPr>
      <w:r w:rsidRPr="00A30414">
        <w:rPr>
          <w:rFonts w:ascii="Times New Roman" w:eastAsia="方正小标宋简体" w:hAnsi="Times New Roman"/>
          <w:b/>
          <w:sz w:val="36"/>
          <w:szCs w:val="36"/>
        </w:rPr>
        <w:t>继续有效的行政规范性文件目录</w:t>
      </w:r>
    </w:p>
    <w:p w:rsidR="003010D0" w:rsidRDefault="003010D0" w:rsidP="00A30414">
      <w:pPr>
        <w:spacing w:line="400" w:lineRule="exact"/>
        <w:jc w:val="left"/>
        <w:rPr>
          <w:rFonts w:ascii="Times New Roman" w:eastAsia="仿宋_GB2312" w:hAnsi="Times New Roman"/>
          <w:sz w:val="32"/>
          <w:szCs w:val="32"/>
        </w:rPr>
      </w:pPr>
    </w:p>
    <w:tbl>
      <w:tblPr>
        <w:tblW w:w="10207" w:type="dxa"/>
        <w:tblInd w:w="-885" w:type="dxa"/>
        <w:tblLook w:val="04A0" w:firstRow="1" w:lastRow="0" w:firstColumn="1" w:lastColumn="0" w:noHBand="0" w:noVBand="1"/>
      </w:tblPr>
      <w:tblGrid>
        <w:gridCol w:w="993"/>
        <w:gridCol w:w="5387"/>
        <w:gridCol w:w="3827"/>
      </w:tblGrid>
      <w:tr w:rsidR="00947DA9" w:rsidRPr="00947DA9" w:rsidTr="00644F0A">
        <w:trPr>
          <w:trHeight w:val="1095"/>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DA9" w:rsidRPr="00947DA9" w:rsidRDefault="00947DA9" w:rsidP="00947DA9">
            <w:pPr>
              <w:widowControl/>
              <w:jc w:val="center"/>
              <w:rPr>
                <w:rFonts w:ascii="黑体" w:eastAsia="黑体" w:hAnsi="黑体" w:cs="宋体"/>
                <w:color w:val="000000"/>
                <w:kern w:val="0"/>
                <w:sz w:val="28"/>
                <w:szCs w:val="28"/>
              </w:rPr>
            </w:pPr>
            <w:r w:rsidRPr="00947DA9">
              <w:rPr>
                <w:rFonts w:ascii="黑体" w:eastAsia="黑体" w:hAnsi="黑体" w:cs="宋体" w:hint="eastAsia"/>
                <w:color w:val="000000"/>
                <w:kern w:val="0"/>
                <w:sz w:val="28"/>
                <w:szCs w:val="28"/>
              </w:rPr>
              <w:t>序号</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947DA9" w:rsidRPr="00947DA9" w:rsidRDefault="00947DA9" w:rsidP="00947DA9">
            <w:pPr>
              <w:widowControl/>
              <w:jc w:val="center"/>
              <w:rPr>
                <w:rFonts w:ascii="黑体" w:eastAsia="黑体" w:hAnsi="黑体" w:cs="宋体"/>
                <w:color w:val="000000"/>
                <w:kern w:val="0"/>
                <w:sz w:val="28"/>
                <w:szCs w:val="28"/>
              </w:rPr>
            </w:pPr>
            <w:r w:rsidRPr="00947DA9">
              <w:rPr>
                <w:rFonts w:ascii="黑体" w:eastAsia="黑体" w:hAnsi="黑体" w:cs="宋体" w:hint="eastAsia"/>
                <w:color w:val="000000"/>
                <w:kern w:val="0"/>
                <w:sz w:val="28"/>
                <w:szCs w:val="28"/>
              </w:rPr>
              <w:t>文件名称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47DA9" w:rsidRPr="00947DA9" w:rsidRDefault="00947DA9" w:rsidP="00947DA9">
            <w:pPr>
              <w:widowControl/>
              <w:jc w:val="center"/>
              <w:rPr>
                <w:rFonts w:ascii="黑体" w:eastAsia="黑体" w:hAnsi="黑体" w:cs="宋体"/>
                <w:color w:val="000000"/>
                <w:kern w:val="0"/>
                <w:sz w:val="28"/>
                <w:szCs w:val="28"/>
              </w:rPr>
            </w:pPr>
            <w:r w:rsidRPr="00947DA9">
              <w:rPr>
                <w:rFonts w:ascii="黑体" w:eastAsia="黑体" w:hAnsi="黑体" w:cs="宋体" w:hint="eastAsia"/>
                <w:color w:val="000000"/>
                <w:kern w:val="0"/>
                <w:sz w:val="28"/>
                <w:szCs w:val="28"/>
              </w:rPr>
              <w:t>文号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sidRPr="00947DA9">
              <w:rPr>
                <w:rFonts w:ascii="仿宋_GB2312" w:eastAsia="仿宋_GB2312" w:hAnsi="宋体" w:cs="宋体" w:hint="eastAsia"/>
                <w:color w:val="000000"/>
                <w:kern w:val="0"/>
                <w:sz w:val="28"/>
                <w:szCs w:val="28"/>
              </w:rPr>
              <w:t>1</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转发商务部等六部门关于在部分城市限期禁止现场搅拌砂浆工作的通知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proofErr w:type="gramStart"/>
            <w:r>
              <w:rPr>
                <w:rFonts w:ascii="仿宋_GB2312" w:eastAsia="仿宋_GB2312" w:hint="eastAsia"/>
                <w:color w:val="000000"/>
                <w:sz w:val="28"/>
                <w:szCs w:val="28"/>
              </w:rPr>
              <w:t>浙经贸</w:t>
            </w:r>
            <w:proofErr w:type="gramEnd"/>
            <w:r>
              <w:rPr>
                <w:rFonts w:ascii="仿宋_GB2312" w:eastAsia="仿宋_GB2312" w:hint="eastAsia"/>
                <w:color w:val="000000"/>
                <w:sz w:val="28"/>
                <w:szCs w:val="28"/>
              </w:rPr>
              <w:t>商发展[2007]344号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浙江省商务厅、浙江省质量技术监督局关于印发《浙江省预拌干混砂浆生产企业试验室技术条件》的通知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浙商务联发[2010]92号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浙江省商务厅关于印发《浙江省成品油市场管理实施细则》（修订）的通知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浙商务商发〔2010〕240号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浙江省商务厅关于进一步建立健全农副产品市场监测调控工作机制的通知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浙商务调发〔2011〕158号</w:t>
            </w:r>
          </w:p>
        </w:tc>
      </w:tr>
      <w:tr w:rsidR="007173C4" w:rsidRPr="00947DA9" w:rsidTr="00644F0A">
        <w:trPr>
          <w:trHeight w:val="137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 浙江省广播电影电视局 浙江省财政厅印发《关于鼓励支持影视文化产品和服务走出去的意见》的通知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浙商务联发〔2012〕45号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浙江省商务厅关于加强单用途商业预付卡备案管理的通知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w:t>
            </w:r>
            <w:proofErr w:type="gramStart"/>
            <w:r>
              <w:rPr>
                <w:rFonts w:ascii="仿宋_GB2312" w:eastAsia="仿宋_GB2312" w:hint="eastAsia"/>
                <w:color w:val="000000"/>
                <w:sz w:val="28"/>
                <w:szCs w:val="28"/>
              </w:rPr>
              <w:t>秩</w:t>
            </w:r>
            <w:proofErr w:type="gramEnd"/>
            <w:r>
              <w:rPr>
                <w:rFonts w:ascii="仿宋_GB2312" w:eastAsia="仿宋_GB2312" w:hint="eastAsia"/>
                <w:color w:val="000000"/>
                <w:sz w:val="28"/>
                <w:szCs w:val="28"/>
              </w:rPr>
              <w:t>发〔2012〕409号</w:t>
            </w:r>
          </w:p>
        </w:tc>
      </w:tr>
      <w:tr w:rsidR="007173C4" w:rsidRPr="00947DA9" w:rsidTr="00644F0A">
        <w:trPr>
          <w:trHeight w:val="49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浙江省商务厅公告</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2013年第2号</w:t>
            </w:r>
          </w:p>
        </w:tc>
      </w:tr>
      <w:tr w:rsidR="007173C4" w:rsidRPr="00947DA9" w:rsidTr="00644F0A">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浙江省商务厅和浙江省发展和改革委员会等十部门关于印发《浙江省电子商务产业基地规划建设实施意见》的通知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浙商务联发〔2014〕12号</w:t>
            </w:r>
          </w:p>
        </w:tc>
      </w:tr>
      <w:tr w:rsidR="007173C4" w:rsidRPr="00947DA9" w:rsidTr="00644F0A">
        <w:trPr>
          <w:trHeight w:val="15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9</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浙江省商务厅和浙江省财政厅等八部门关于印发《浙江省电子商务服务体系建设实施意见》的通知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浙商务联发〔2014〕13号</w:t>
            </w:r>
          </w:p>
        </w:tc>
      </w:tr>
      <w:tr w:rsidR="007173C4" w:rsidRPr="00947DA9" w:rsidTr="00644F0A">
        <w:trPr>
          <w:trHeight w:val="55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 浙江省财政厅 浙江省国土厅 浙江省住建厅 浙江省国税局 浙江省地税局关于开展浙江省流通业综合</w:t>
            </w:r>
            <w:proofErr w:type="gramStart"/>
            <w:r>
              <w:rPr>
                <w:rFonts w:ascii="仿宋_GB2312" w:eastAsia="仿宋_GB2312" w:hint="eastAsia"/>
                <w:color w:val="000000"/>
                <w:sz w:val="28"/>
                <w:szCs w:val="28"/>
              </w:rPr>
              <w:t>处改革</w:t>
            </w:r>
            <w:proofErr w:type="gramEnd"/>
            <w:r>
              <w:rPr>
                <w:rFonts w:ascii="仿宋_GB2312" w:eastAsia="仿宋_GB2312" w:hint="eastAsia"/>
                <w:color w:val="000000"/>
                <w:sz w:val="28"/>
                <w:szCs w:val="28"/>
              </w:rPr>
              <w:lastRenderedPageBreak/>
              <w:t>试点工作的通知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lastRenderedPageBreak/>
              <w:t>浙商务联发〔2014〕40号</w:t>
            </w:r>
          </w:p>
        </w:tc>
      </w:tr>
      <w:tr w:rsidR="007173C4" w:rsidRPr="00947DA9" w:rsidTr="00644F0A">
        <w:trPr>
          <w:trHeight w:val="129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11</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浙江省商务厅等10部门关于深入实施“三名”工程加快推进“浙江名品进名店”工作的实施意见</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浙商务联发〔2014〕46号</w:t>
            </w:r>
          </w:p>
        </w:tc>
      </w:tr>
      <w:tr w:rsidR="007173C4" w:rsidRPr="00947DA9" w:rsidTr="00644F0A">
        <w:trPr>
          <w:trHeight w:val="134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12</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浙江省商务厅等14部门关于再创浙江新优势 加快建设浙江商品国际采购中心的实施意见</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浙商务联发〔2014〕66号</w:t>
            </w:r>
          </w:p>
        </w:tc>
      </w:tr>
      <w:tr w:rsidR="007173C4" w:rsidRPr="00947DA9" w:rsidTr="00644F0A">
        <w:trPr>
          <w:trHeight w:val="149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13</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浙江省商务厅浙江省财政厅关于印发《“浙江省外商投资新兴产业示范基地”和“浙江省开发区特色品牌园区”认定管理暂行办法》》的通知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浙商务联发〔2014〕90号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14</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浙江省商务厅关于印发《浙江省出口产品反倾销应对办法》实施意见的通知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浙商务发〔2014〕181号</w:t>
            </w:r>
          </w:p>
        </w:tc>
      </w:tr>
      <w:tr w:rsidR="007173C4" w:rsidRPr="00947DA9" w:rsidTr="00644F0A">
        <w:trPr>
          <w:trHeight w:val="99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15</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浙江省商务厅关于停止执行浙商务法发〔2013〕215号文件的通知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浙商务发〔2015〕9号</w:t>
            </w:r>
          </w:p>
        </w:tc>
      </w:tr>
      <w:tr w:rsidR="007173C4" w:rsidRPr="00947DA9" w:rsidTr="00644F0A">
        <w:trPr>
          <w:trHeight w:val="97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16</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浙江省商务厅关于做好拍卖企业信息公示工作的通知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浙商务发〔2015〕24号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17</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浙江省商务厅办公室关于印发《浙江老字号认定办法》的通知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浙商务发〔2015〕123号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18</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浙江省商务厅关于公布行政规范性文件清理结果的通知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浙商务发〔2015〕122号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19</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浙江省商务厅关于印发《浙江省文化出口重点企业和重点项目认定管理办法》</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浙商务发〔2015〕156号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20</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浙江省商务厅关于印发《浙江省服务贸易发展基地创建办法》的通知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浙商务发〔2015〕179号</w:t>
            </w:r>
          </w:p>
        </w:tc>
      </w:tr>
      <w:tr w:rsidR="007173C4" w:rsidRPr="00947DA9" w:rsidTr="00644F0A">
        <w:trPr>
          <w:trHeight w:val="104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21</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浙江省商务厅关于下放商业特许经营管理备案权限的通知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浙商务发〔2016〕12号</w:t>
            </w:r>
          </w:p>
        </w:tc>
      </w:tr>
      <w:tr w:rsidR="007173C4" w:rsidRPr="00947DA9" w:rsidTr="00644F0A">
        <w:trPr>
          <w:trHeight w:val="111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22</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浙江省商务厅等9部门关于印发《浙江省重点流通企业认定办法（修订）》和《浙江省重点流通企业考核和联系办法（修订）》的通知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浙商务联发〔2016〕60号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23</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浙江省商务厅等4部门关于印发浙江省预拌混凝土行业清洁生产实施方案的通知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浙商务联发〔2016〕87号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24</w:t>
            </w:r>
          </w:p>
        </w:tc>
        <w:tc>
          <w:tcPr>
            <w:tcW w:w="5387" w:type="dxa"/>
            <w:tcBorders>
              <w:top w:val="nil"/>
              <w:left w:val="nil"/>
              <w:bottom w:val="single" w:sz="4" w:space="0" w:color="auto"/>
              <w:right w:val="single" w:sz="4" w:space="0" w:color="auto"/>
            </w:tcBorders>
            <w:shd w:val="clear" w:color="auto" w:fill="auto"/>
            <w:vAlign w:val="center"/>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 浙江省工商局关于融资租赁企业兼营商业</w:t>
            </w:r>
            <w:proofErr w:type="gramStart"/>
            <w:r>
              <w:rPr>
                <w:rFonts w:ascii="仿宋_GB2312" w:eastAsia="仿宋_GB2312" w:hint="eastAsia"/>
                <w:color w:val="000000"/>
                <w:sz w:val="28"/>
                <w:szCs w:val="28"/>
              </w:rPr>
              <w:t>保理业务</w:t>
            </w:r>
            <w:proofErr w:type="gramEnd"/>
            <w:r>
              <w:rPr>
                <w:rFonts w:ascii="仿宋_GB2312" w:eastAsia="仿宋_GB2312" w:hint="eastAsia"/>
                <w:color w:val="000000"/>
                <w:sz w:val="28"/>
                <w:szCs w:val="28"/>
              </w:rPr>
              <w:t xml:space="preserve">有关问题的通知 </w:t>
            </w:r>
          </w:p>
        </w:tc>
        <w:tc>
          <w:tcPr>
            <w:tcW w:w="3827" w:type="dxa"/>
            <w:tcBorders>
              <w:top w:val="nil"/>
              <w:left w:val="nil"/>
              <w:bottom w:val="single" w:sz="4" w:space="0" w:color="auto"/>
              <w:right w:val="single" w:sz="4" w:space="0" w:color="auto"/>
            </w:tcBorders>
            <w:shd w:val="clear" w:color="auto" w:fill="auto"/>
            <w:vAlign w:val="center"/>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浙商务联发〔2016〕111号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25</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浙江省商务厅等15部门关于贯彻落实进一步促进二手车市场繁荣发展实施意见的通知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浙商务联发〔2017〕3号</w:t>
            </w:r>
          </w:p>
        </w:tc>
      </w:tr>
      <w:tr w:rsidR="007173C4" w:rsidRPr="00947DA9" w:rsidTr="00644F0A">
        <w:trPr>
          <w:trHeight w:val="103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26</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浙江省商务厅等6部门关于进一步保障国V车用汽柴油供应工作的通知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浙商务联发〔2017〕6号</w:t>
            </w:r>
          </w:p>
        </w:tc>
      </w:tr>
      <w:tr w:rsidR="007173C4" w:rsidRPr="00947DA9" w:rsidTr="00644F0A">
        <w:trPr>
          <w:trHeight w:val="9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27</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浙江省商务厅关于印发《浙江省二手车交易市场和经营主体备案办法》的通知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浙商务发〔2017〕56号</w:t>
            </w:r>
          </w:p>
        </w:tc>
      </w:tr>
      <w:tr w:rsidR="007173C4" w:rsidRPr="00947DA9" w:rsidTr="00644F0A">
        <w:trPr>
          <w:trHeight w:val="55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28</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浙江省商务厅公告</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2017年第1号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29</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浙江省商务厅等23部门印发《关于促进老字号传承创新发展的实施意见》的通知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浙商务联发〔2017〕60号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30</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浙江省散装水泥办公室关于印发《浙江省预拌干混砂浆生产企业试验室管理办法》的通知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proofErr w:type="gramStart"/>
            <w:r>
              <w:rPr>
                <w:rFonts w:ascii="仿宋_GB2312" w:eastAsia="仿宋_GB2312" w:hint="eastAsia"/>
                <w:color w:val="000000"/>
                <w:sz w:val="28"/>
                <w:szCs w:val="28"/>
              </w:rPr>
              <w:t>浙散办</w:t>
            </w:r>
            <w:proofErr w:type="gramEnd"/>
            <w:r>
              <w:rPr>
                <w:rFonts w:ascii="仿宋_GB2312" w:eastAsia="仿宋_GB2312" w:hint="eastAsia"/>
                <w:color w:val="000000"/>
                <w:sz w:val="28"/>
                <w:szCs w:val="28"/>
              </w:rPr>
              <w:t>〔2014〕17号</w:t>
            </w:r>
          </w:p>
        </w:tc>
      </w:tr>
      <w:tr w:rsidR="007173C4" w:rsidRPr="00947DA9" w:rsidTr="00644F0A">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r w:rsidRPr="00947DA9">
              <w:rPr>
                <w:rFonts w:ascii="仿宋_GB2312" w:eastAsia="仿宋_GB2312" w:hAnsi="宋体" w:cs="宋体" w:hint="eastAsia"/>
                <w:color w:val="000000"/>
                <w:kern w:val="0"/>
                <w:sz w:val="28"/>
                <w:szCs w:val="28"/>
              </w:rPr>
              <w:t>1</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浙江省对外贸易经济合作厅关于加强浙江省进出口公平贸易工作的指导意见</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浙外经贸公发〔2008〕2号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32</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 w:eastAsia="仿宋" w:hAnsi="仿宋" w:cs="宋体"/>
                <w:color w:val="000000"/>
                <w:sz w:val="28"/>
                <w:szCs w:val="28"/>
              </w:rPr>
            </w:pPr>
            <w:r>
              <w:rPr>
                <w:rFonts w:ascii="仿宋" w:eastAsia="仿宋" w:hAnsi="仿宋" w:hint="eastAsia"/>
                <w:color w:val="000000"/>
                <w:sz w:val="28"/>
                <w:szCs w:val="28"/>
              </w:rPr>
              <w:t>浙江省商务厅 浙江省财政厅关于印发浙江省省级境外经贸合作区考核管理办法的通知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 w:eastAsia="仿宋" w:hAnsi="仿宋" w:cs="宋体"/>
                <w:color w:val="000000"/>
                <w:sz w:val="28"/>
                <w:szCs w:val="28"/>
              </w:rPr>
            </w:pPr>
            <w:r>
              <w:rPr>
                <w:rFonts w:ascii="仿宋" w:eastAsia="仿宋" w:hAnsi="仿宋" w:hint="eastAsia"/>
                <w:color w:val="000000"/>
                <w:sz w:val="28"/>
                <w:szCs w:val="28"/>
              </w:rPr>
              <w:t>浙商务联发〔2018〕52号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33</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 xml:space="preserve">浙江省商务厅关于印发浙江省商务系统“最多跑一次”属地受理制度改革方案（试行）的通知 </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 w:eastAsia="仿宋" w:hAnsi="仿宋" w:cs="宋体"/>
                <w:color w:val="000000"/>
                <w:sz w:val="28"/>
                <w:szCs w:val="28"/>
              </w:rPr>
            </w:pPr>
            <w:r>
              <w:rPr>
                <w:rFonts w:ascii="仿宋" w:eastAsia="仿宋" w:hAnsi="仿宋" w:hint="eastAsia"/>
                <w:color w:val="000000"/>
                <w:sz w:val="28"/>
                <w:szCs w:val="28"/>
              </w:rPr>
              <w:t>浙商务发〔2018〕82号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34</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jc w:val="left"/>
              <w:rPr>
                <w:rFonts w:ascii="仿宋" w:eastAsia="仿宋" w:hAnsi="仿宋" w:cs="宋体"/>
                <w:color w:val="000000"/>
                <w:sz w:val="28"/>
                <w:szCs w:val="28"/>
              </w:rPr>
            </w:pPr>
            <w:r>
              <w:rPr>
                <w:rFonts w:ascii="仿宋" w:eastAsia="仿宋" w:hAnsi="仿宋" w:hint="eastAsia"/>
                <w:color w:val="000000"/>
                <w:sz w:val="28"/>
                <w:szCs w:val="28"/>
              </w:rPr>
              <w:t>浙江省商务厅关于委托设区的市、义乌市商务局（委）对属地企业境外直接投资进行备案管理的通知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 w:eastAsia="仿宋" w:hAnsi="仿宋" w:cs="宋体"/>
                <w:color w:val="000000"/>
                <w:sz w:val="28"/>
                <w:szCs w:val="28"/>
              </w:rPr>
            </w:pPr>
            <w:r>
              <w:rPr>
                <w:rFonts w:ascii="仿宋" w:eastAsia="仿宋" w:hAnsi="仿宋" w:hint="eastAsia"/>
                <w:color w:val="000000"/>
                <w:sz w:val="28"/>
                <w:szCs w:val="28"/>
              </w:rPr>
              <w:t>浙商务发〔2018〕73号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35</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 浙江省住房和城乡建设厅关于印发加快推进建筑业“走出去”发展三年行动计划（2018-2020）的通知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浙商务联发〔2018〕81号</w:t>
            </w:r>
          </w:p>
        </w:tc>
      </w:tr>
      <w:tr w:rsidR="007173C4" w:rsidRPr="00947DA9" w:rsidTr="00644F0A">
        <w:trPr>
          <w:trHeight w:val="1019"/>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36</w:t>
            </w:r>
          </w:p>
        </w:tc>
        <w:tc>
          <w:tcPr>
            <w:tcW w:w="5387" w:type="dxa"/>
            <w:tcBorders>
              <w:top w:val="nil"/>
              <w:left w:val="nil"/>
              <w:bottom w:val="nil"/>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 xml:space="preserve">浙江省商务厅关于公布2018年行政规范性文件清理结果的通知 </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 xml:space="preserve">浙商务发〔2018〕120号 </w:t>
            </w:r>
          </w:p>
        </w:tc>
      </w:tr>
      <w:tr w:rsidR="007173C4" w:rsidRPr="00947DA9" w:rsidTr="00644F0A">
        <w:trPr>
          <w:trHeight w:val="977"/>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37</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 xml:space="preserve">浙江省商务厅关于印发《浙江省对外贸易预警点管理办法》的通知 </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浙商务发〔2018〕125号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38</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 浙江省财政厅关于印发浙江省商务展会及经费管理办法的通知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浙商务联发〔2018〕107号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39</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 xml:space="preserve">浙江省商务厅 浙江省公安厅 浙江省应急管理厅 浙江银保监局关于深化散装水泥专用车辆安全共治管理工作的通知 </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浙商务联发〔2018〕108号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40</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浙江省商务厅关于下放自由进出口技术合同登记管理权限的通知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浙商务发〔2019〕1号</w:t>
            </w:r>
          </w:p>
        </w:tc>
      </w:tr>
      <w:tr w:rsidR="007173C4" w:rsidRPr="00947DA9" w:rsidTr="00644F0A">
        <w:trPr>
          <w:trHeight w:val="890"/>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41</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 xml:space="preserve">浙江省商务厅 浙江省财政厅关于进一步加强散装水泥发展和应用管理工作的通知 </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浙商务联发〔2019〕37号</w:t>
            </w:r>
          </w:p>
        </w:tc>
      </w:tr>
      <w:tr w:rsidR="007173C4" w:rsidRPr="00947DA9" w:rsidTr="00644F0A">
        <w:trPr>
          <w:trHeight w:val="871"/>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42</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 xml:space="preserve">浙江省商务厅关于加快商务信用建设应用的通知 </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浙商务发〔2019〕61号</w:t>
            </w:r>
          </w:p>
        </w:tc>
      </w:tr>
      <w:tr w:rsidR="007173C4" w:rsidRPr="00947DA9" w:rsidTr="00644F0A">
        <w:trPr>
          <w:trHeight w:val="1013"/>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43</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浙江省商务厅等13部门关于完善商业网点规划管理的指导意见</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浙商务联发〔2019〕114号</w:t>
            </w:r>
          </w:p>
        </w:tc>
      </w:tr>
      <w:tr w:rsidR="007173C4" w:rsidRPr="00947DA9" w:rsidTr="00644F0A">
        <w:trPr>
          <w:trHeight w:val="984"/>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44</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浙江省商务厅关于印发“证照分离”</w:t>
            </w:r>
            <w:proofErr w:type="gramStart"/>
            <w:r>
              <w:rPr>
                <w:rFonts w:ascii="仿宋_GB2312" w:eastAsia="仿宋_GB2312" w:hint="eastAsia"/>
                <w:color w:val="000000"/>
                <w:sz w:val="28"/>
                <w:szCs w:val="28"/>
              </w:rPr>
              <w:t>改革全</w:t>
            </w:r>
            <w:proofErr w:type="gramEnd"/>
            <w:r>
              <w:rPr>
                <w:rFonts w:ascii="仿宋_GB2312" w:eastAsia="仿宋_GB2312" w:hint="eastAsia"/>
                <w:color w:val="000000"/>
                <w:sz w:val="28"/>
                <w:szCs w:val="28"/>
              </w:rPr>
              <w:t>覆盖试点相关事项配套措施的通知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浙商务发〔2019〕74号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45</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浙江省商务厅关于做好石油成品油流通管理“放管服”改革工作的通知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浙商务发〔2019〕75号</w:t>
            </w:r>
          </w:p>
        </w:tc>
      </w:tr>
      <w:tr w:rsidR="007173C4" w:rsidRPr="00947DA9" w:rsidTr="00644F0A">
        <w:trPr>
          <w:trHeight w:val="750"/>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46</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浙江省商务厅关于在全省范围内推广实施家政“安心码”的通知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浙商务发〔2020〕21号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47</w:t>
            </w:r>
          </w:p>
        </w:tc>
        <w:tc>
          <w:tcPr>
            <w:tcW w:w="538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浙江省商务厅等7部门关于印发《浙江省报废机动车回收管理暂行实施办法》的通知</w:t>
            </w:r>
          </w:p>
        </w:tc>
        <w:tc>
          <w:tcPr>
            <w:tcW w:w="3827" w:type="dxa"/>
            <w:tcBorders>
              <w:top w:val="nil"/>
              <w:left w:val="nil"/>
              <w:bottom w:val="single" w:sz="4" w:space="0" w:color="auto"/>
              <w:right w:val="single" w:sz="4" w:space="0" w:color="auto"/>
            </w:tcBorders>
            <w:shd w:val="clear" w:color="auto" w:fill="auto"/>
            <w:vAlign w:val="center"/>
            <w:hideMark/>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浙商务联发〔2020〕128号</w:t>
            </w:r>
          </w:p>
        </w:tc>
      </w:tr>
      <w:tr w:rsidR="007173C4" w:rsidRPr="00947DA9" w:rsidTr="00644F0A">
        <w:trPr>
          <w:trHeight w:val="1125"/>
        </w:trPr>
        <w:tc>
          <w:tcPr>
            <w:tcW w:w="993" w:type="dxa"/>
            <w:tcBorders>
              <w:top w:val="nil"/>
              <w:left w:val="single" w:sz="4" w:space="0" w:color="auto"/>
              <w:bottom w:val="single" w:sz="4" w:space="0" w:color="auto"/>
              <w:right w:val="single" w:sz="4" w:space="0" w:color="auto"/>
            </w:tcBorders>
            <w:shd w:val="clear" w:color="auto" w:fill="auto"/>
            <w:vAlign w:val="center"/>
          </w:tcPr>
          <w:p w:rsidR="007173C4" w:rsidRPr="00947DA9" w:rsidRDefault="007173C4" w:rsidP="007173C4">
            <w:pPr>
              <w:widowControl/>
              <w:spacing w:line="4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48</w:t>
            </w:r>
          </w:p>
        </w:tc>
        <w:tc>
          <w:tcPr>
            <w:tcW w:w="5387" w:type="dxa"/>
            <w:tcBorders>
              <w:top w:val="nil"/>
              <w:left w:val="nil"/>
              <w:bottom w:val="single" w:sz="4" w:space="0" w:color="auto"/>
              <w:right w:val="single" w:sz="4" w:space="0" w:color="auto"/>
            </w:tcBorders>
            <w:shd w:val="clear" w:color="auto" w:fill="auto"/>
            <w:vAlign w:val="center"/>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浙江省商务厅关于印发“证照分离”改革告知承诺事项配套措施的通知</w:t>
            </w:r>
          </w:p>
        </w:tc>
        <w:tc>
          <w:tcPr>
            <w:tcW w:w="3827" w:type="dxa"/>
            <w:tcBorders>
              <w:top w:val="nil"/>
              <w:left w:val="nil"/>
              <w:bottom w:val="single" w:sz="4" w:space="0" w:color="auto"/>
              <w:right w:val="single" w:sz="4" w:space="0" w:color="auto"/>
            </w:tcBorders>
            <w:shd w:val="clear" w:color="auto" w:fill="auto"/>
            <w:vAlign w:val="center"/>
          </w:tcPr>
          <w:p w:rsidR="007173C4" w:rsidRDefault="007173C4" w:rsidP="007173C4">
            <w:pPr>
              <w:spacing w:line="420" w:lineRule="exact"/>
              <w:rPr>
                <w:rFonts w:ascii="仿宋_GB2312" w:eastAsia="仿宋_GB2312" w:hAnsi="宋体" w:cs="宋体"/>
                <w:color w:val="000000"/>
                <w:sz w:val="28"/>
                <w:szCs w:val="28"/>
              </w:rPr>
            </w:pPr>
            <w:r>
              <w:rPr>
                <w:rFonts w:ascii="仿宋_GB2312" w:eastAsia="仿宋_GB2312" w:hint="eastAsia"/>
                <w:color w:val="000000"/>
                <w:sz w:val="28"/>
                <w:szCs w:val="28"/>
              </w:rPr>
              <w:t>浙商务发〔2020〕37号</w:t>
            </w:r>
          </w:p>
        </w:tc>
      </w:tr>
    </w:tbl>
    <w:p w:rsidR="003010D0" w:rsidRDefault="003010D0"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Default="007173C4" w:rsidP="003010D0">
      <w:pPr>
        <w:jc w:val="left"/>
        <w:rPr>
          <w:rFonts w:ascii="Times New Roman" w:eastAsia="仿宋_GB2312" w:hAnsi="Times New Roman" w:hint="eastAsia"/>
          <w:sz w:val="32"/>
          <w:szCs w:val="32"/>
        </w:rPr>
      </w:pPr>
    </w:p>
    <w:p w:rsidR="007173C4" w:rsidRPr="00F32AC7" w:rsidRDefault="007173C4" w:rsidP="007173C4">
      <w:pPr>
        <w:spacing w:line="400" w:lineRule="exact"/>
        <w:rPr>
          <w:rFonts w:ascii="Times New Roman" w:eastAsia="黑体" w:hAnsi="Times New Roman"/>
          <w:sz w:val="32"/>
          <w:szCs w:val="32"/>
        </w:rPr>
      </w:pPr>
      <w:r w:rsidRPr="00F32AC7">
        <w:rPr>
          <w:rFonts w:ascii="Times New Roman" w:eastAsia="黑体" w:hAnsi="Times New Roman"/>
          <w:sz w:val="32"/>
          <w:szCs w:val="32"/>
        </w:rPr>
        <w:lastRenderedPageBreak/>
        <w:t>附件</w:t>
      </w:r>
      <w:r w:rsidRPr="00F32AC7">
        <w:rPr>
          <w:rFonts w:ascii="Times New Roman" w:eastAsia="黑体" w:hAnsi="Times New Roman"/>
          <w:sz w:val="32"/>
          <w:szCs w:val="32"/>
        </w:rPr>
        <w:t>2</w:t>
      </w:r>
    </w:p>
    <w:p w:rsidR="007173C4" w:rsidRPr="009423BD" w:rsidRDefault="007173C4" w:rsidP="007173C4">
      <w:pPr>
        <w:spacing w:line="400" w:lineRule="exact"/>
        <w:rPr>
          <w:rFonts w:ascii="仿宋_GB2312" w:eastAsia="仿宋_GB2312"/>
          <w:szCs w:val="21"/>
        </w:rPr>
      </w:pPr>
    </w:p>
    <w:p w:rsidR="007173C4" w:rsidRPr="00F32AC7" w:rsidRDefault="007173C4" w:rsidP="007173C4">
      <w:pPr>
        <w:spacing w:line="400" w:lineRule="exact"/>
        <w:ind w:firstLineChars="200" w:firstLine="723"/>
        <w:rPr>
          <w:rFonts w:ascii="方正小标宋简体" w:eastAsia="方正小标宋简体" w:hAnsi="Times New Roman"/>
          <w:b/>
          <w:sz w:val="36"/>
          <w:szCs w:val="36"/>
        </w:rPr>
      </w:pPr>
      <w:r w:rsidRPr="00F32AC7">
        <w:rPr>
          <w:rFonts w:ascii="方正小标宋简体" w:eastAsia="方正小标宋简体" w:hAnsi="Times New Roman" w:hint="eastAsia"/>
          <w:b/>
          <w:sz w:val="36"/>
          <w:szCs w:val="36"/>
        </w:rPr>
        <w:t>部分有效，需要修改的行政规范性文件目录</w:t>
      </w:r>
    </w:p>
    <w:p w:rsidR="007173C4" w:rsidRPr="009423BD" w:rsidRDefault="007173C4" w:rsidP="007173C4">
      <w:pPr>
        <w:spacing w:line="400" w:lineRule="exact"/>
        <w:jc w:val="center"/>
        <w:rPr>
          <w:rFonts w:ascii="宋体" w:hAnsi="宋体"/>
          <w:szCs w:val="21"/>
        </w:rPr>
      </w:pPr>
    </w:p>
    <w:tbl>
      <w:tblPr>
        <w:tblW w:w="10065" w:type="dxa"/>
        <w:tblInd w:w="-743" w:type="dxa"/>
        <w:tblLook w:val="04A0" w:firstRow="1" w:lastRow="0" w:firstColumn="1" w:lastColumn="0" w:noHBand="0" w:noVBand="1"/>
      </w:tblPr>
      <w:tblGrid>
        <w:gridCol w:w="851"/>
        <w:gridCol w:w="5885"/>
        <w:gridCol w:w="3329"/>
      </w:tblGrid>
      <w:tr w:rsidR="007173C4" w:rsidRPr="007173C4" w:rsidTr="007173C4">
        <w:trPr>
          <w:trHeight w:val="10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3C4" w:rsidRPr="007173C4" w:rsidRDefault="007173C4" w:rsidP="007173C4">
            <w:pPr>
              <w:widowControl/>
              <w:jc w:val="center"/>
              <w:rPr>
                <w:rFonts w:ascii="黑体" w:eastAsia="黑体" w:hAnsi="黑体" w:cs="宋体"/>
                <w:color w:val="000000"/>
                <w:kern w:val="0"/>
                <w:sz w:val="28"/>
                <w:szCs w:val="28"/>
              </w:rPr>
            </w:pPr>
            <w:r w:rsidRPr="007173C4">
              <w:rPr>
                <w:rFonts w:ascii="黑体" w:eastAsia="黑体" w:hAnsi="黑体" w:cs="宋体" w:hint="eastAsia"/>
                <w:color w:val="000000"/>
                <w:kern w:val="0"/>
                <w:sz w:val="28"/>
                <w:szCs w:val="28"/>
              </w:rPr>
              <w:t>序号</w:t>
            </w:r>
          </w:p>
        </w:tc>
        <w:tc>
          <w:tcPr>
            <w:tcW w:w="5885" w:type="dxa"/>
            <w:tcBorders>
              <w:top w:val="single" w:sz="4" w:space="0" w:color="auto"/>
              <w:left w:val="nil"/>
              <w:bottom w:val="single" w:sz="4" w:space="0" w:color="auto"/>
              <w:right w:val="single" w:sz="4" w:space="0" w:color="auto"/>
            </w:tcBorders>
            <w:shd w:val="clear" w:color="auto" w:fill="auto"/>
            <w:vAlign w:val="center"/>
            <w:hideMark/>
          </w:tcPr>
          <w:p w:rsidR="007173C4" w:rsidRPr="007173C4" w:rsidRDefault="007173C4" w:rsidP="007173C4">
            <w:pPr>
              <w:widowControl/>
              <w:jc w:val="center"/>
              <w:rPr>
                <w:rFonts w:ascii="黑体" w:eastAsia="黑体" w:hAnsi="黑体" w:cs="宋体"/>
                <w:color w:val="000000"/>
                <w:kern w:val="0"/>
                <w:sz w:val="28"/>
                <w:szCs w:val="28"/>
              </w:rPr>
            </w:pPr>
            <w:r w:rsidRPr="007173C4">
              <w:rPr>
                <w:rFonts w:ascii="黑体" w:eastAsia="黑体" w:hAnsi="黑体" w:cs="宋体" w:hint="eastAsia"/>
                <w:color w:val="000000"/>
                <w:kern w:val="0"/>
                <w:sz w:val="28"/>
                <w:szCs w:val="28"/>
              </w:rPr>
              <w:t>文件名称</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173C4" w:rsidRPr="007173C4" w:rsidRDefault="007173C4" w:rsidP="007173C4">
            <w:pPr>
              <w:widowControl/>
              <w:jc w:val="center"/>
              <w:rPr>
                <w:rFonts w:ascii="黑体" w:eastAsia="黑体" w:hAnsi="黑体" w:cs="宋体"/>
                <w:color w:val="000000"/>
                <w:kern w:val="0"/>
                <w:sz w:val="28"/>
                <w:szCs w:val="28"/>
              </w:rPr>
            </w:pPr>
            <w:r w:rsidRPr="007173C4">
              <w:rPr>
                <w:rFonts w:ascii="黑体" w:eastAsia="黑体" w:hAnsi="黑体" w:cs="宋体" w:hint="eastAsia"/>
                <w:color w:val="000000"/>
                <w:kern w:val="0"/>
                <w:sz w:val="28"/>
                <w:szCs w:val="28"/>
              </w:rPr>
              <w:t>文号</w:t>
            </w:r>
          </w:p>
        </w:tc>
      </w:tr>
      <w:tr w:rsidR="007173C4" w:rsidRPr="007173C4" w:rsidTr="007173C4">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5885"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浙江省商务厅、浙江省公安厅关于加强全省散装水泥、预拌混凝土和预拌砂浆专用车辆驾驶员业务技能与安全培训管理的通知</w:t>
            </w:r>
          </w:p>
        </w:tc>
        <w:tc>
          <w:tcPr>
            <w:tcW w:w="3329"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浙商务联发[2009]110号</w:t>
            </w:r>
          </w:p>
        </w:tc>
      </w:tr>
      <w:tr w:rsidR="007173C4" w:rsidRPr="007173C4" w:rsidTr="007173C4">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5885"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浙江省商务厅、浙江省公安厅关于做好散装水泥预拌混凝土和预拌砂浆专用车辆行驶记录装置安装及使用管理工作的通知</w:t>
            </w:r>
          </w:p>
        </w:tc>
        <w:tc>
          <w:tcPr>
            <w:tcW w:w="3329"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浙商务联发[2009]121号</w:t>
            </w:r>
          </w:p>
        </w:tc>
      </w:tr>
      <w:tr w:rsidR="007173C4" w:rsidRPr="007173C4" w:rsidTr="007173C4">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5885"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浙江省散装水泥办公室、浙江省建筑业管理局关于印发《浙江省预拌干混砂浆生产企业备案管理暂行办法》的通知</w:t>
            </w:r>
          </w:p>
        </w:tc>
        <w:tc>
          <w:tcPr>
            <w:tcW w:w="3329"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proofErr w:type="gramStart"/>
            <w:r w:rsidRPr="007173C4">
              <w:rPr>
                <w:rFonts w:ascii="仿宋_GB2312" w:eastAsia="仿宋_GB2312" w:hAnsi="宋体" w:cs="宋体" w:hint="eastAsia"/>
                <w:color w:val="000000"/>
                <w:kern w:val="0"/>
                <w:sz w:val="28"/>
                <w:szCs w:val="28"/>
              </w:rPr>
              <w:t>浙散办</w:t>
            </w:r>
            <w:proofErr w:type="gramEnd"/>
            <w:r w:rsidRPr="007173C4">
              <w:rPr>
                <w:rFonts w:ascii="仿宋_GB2312" w:eastAsia="仿宋_GB2312" w:hAnsi="宋体" w:cs="宋体" w:hint="eastAsia"/>
                <w:color w:val="000000"/>
                <w:kern w:val="0"/>
                <w:sz w:val="28"/>
                <w:szCs w:val="28"/>
              </w:rPr>
              <w:t>[2010]10号</w:t>
            </w:r>
          </w:p>
        </w:tc>
      </w:tr>
      <w:tr w:rsidR="007173C4" w:rsidRPr="007173C4" w:rsidTr="007173C4">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5885"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浙江省散装水泥办公室关于下发《浙江省预拌混凝土和预拌砂浆专用车辆驾驶员业务技能和安全知识培训合格证管理办法》的通知</w:t>
            </w:r>
          </w:p>
        </w:tc>
        <w:tc>
          <w:tcPr>
            <w:tcW w:w="3329"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proofErr w:type="gramStart"/>
            <w:r w:rsidRPr="007173C4">
              <w:rPr>
                <w:rFonts w:ascii="仿宋_GB2312" w:eastAsia="仿宋_GB2312" w:hAnsi="宋体" w:cs="宋体" w:hint="eastAsia"/>
                <w:color w:val="000000"/>
                <w:kern w:val="0"/>
                <w:sz w:val="28"/>
                <w:szCs w:val="28"/>
              </w:rPr>
              <w:t>浙散办</w:t>
            </w:r>
            <w:proofErr w:type="gramEnd"/>
            <w:r w:rsidRPr="007173C4">
              <w:rPr>
                <w:rFonts w:ascii="仿宋_GB2312" w:eastAsia="仿宋_GB2312" w:hAnsi="宋体" w:cs="宋体" w:hint="eastAsia"/>
                <w:color w:val="000000"/>
                <w:kern w:val="0"/>
                <w:sz w:val="28"/>
                <w:szCs w:val="28"/>
              </w:rPr>
              <w:t>〔2011〕10号）</w:t>
            </w:r>
          </w:p>
        </w:tc>
      </w:tr>
      <w:tr w:rsidR="007173C4" w:rsidRPr="007173C4" w:rsidTr="007173C4">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p>
        </w:tc>
        <w:tc>
          <w:tcPr>
            <w:tcW w:w="5885"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浙江省商务厅 浙江省住房和城乡建设厅印发《关于加快发展预拌砂浆的实施办法》的通知</w:t>
            </w:r>
          </w:p>
        </w:tc>
        <w:tc>
          <w:tcPr>
            <w:tcW w:w="3329"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浙商务联发〔2015〕55号</w:t>
            </w:r>
          </w:p>
        </w:tc>
      </w:tr>
      <w:tr w:rsidR="007173C4" w:rsidRPr="007173C4" w:rsidTr="007173C4">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w:t>
            </w:r>
          </w:p>
        </w:tc>
        <w:tc>
          <w:tcPr>
            <w:tcW w:w="5885"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浙江省商务厅关于印发《浙江省商务运行调查监测点管理办法（试行）》的通知</w:t>
            </w:r>
          </w:p>
        </w:tc>
        <w:tc>
          <w:tcPr>
            <w:tcW w:w="3329"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浙商务发〔2016〕198号</w:t>
            </w:r>
          </w:p>
        </w:tc>
      </w:tr>
      <w:tr w:rsidR="007173C4" w:rsidRPr="007173C4" w:rsidTr="007173C4">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jc w:val="center"/>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7</w:t>
            </w:r>
          </w:p>
        </w:tc>
        <w:tc>
          <w:tcPr>
            <w:tcW w:w="5885"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浙江省商务厅等5部门关于印发浙江省</w:t>
            </w:r>
            <w:proofErr w:type="gramStart"/>
            <w:r w:rsidRPr="007173C4">
              <w:rPr>
                <w:rFonts w:ascii="仿宋_GB2312" w:eastAsia="仿宋_GB2312" w:hAnsi="宋体" w:cs="宋体" w:hint="eastAsia"/>
                <w:color w:val="000000"/>
                <w:kern w:val="0"/>
                <w:sz w:val="28"/>
                <w:szCs w:val="28"/>
              </w:rPr>
              <w:t>预拌干混砂浆</w:t>
            </w:r>
            <w:proofErr w:type="gramEnd"/>
            <w:r w:rsidRPr="007173C4">
              <w:rPr>
                <w:rFonts w:ascii="仿宋_GB2312" w:eastAsia="仿宋_GB2312" w:hAnsi="宋体" w:cs="宋体" w:hint="eastAsia"/>
                <w:color w:val="000000"/>
                <w:kern w:val="0"/>
                <w:sz w:val="28"/>
                <w:szCs w:val="28"/>
              </w:rPr>
              <w:t>行业清洁生产实施方案的通知</w:t>
            </w:r>
          </w:p>
        </w:tc>
        <w:tc>
          <w:tcPr>
            <w:tcW w:w="3329" w:type="dxa"/>
            <w:tcBorders>
              <w:top w:val="nil"/>
              <w:left w:val="nil"/>
              <w:bottom w:val="single" w:sz="4" w:space="0" w:color="auto"/>
              <w:right w:val="single" w:sz="4" w:space="0" w:color="auto"/>
            </w:tcBorders>
            <w:shd w:val="clear" w:color="auto" w:fill="auto"/>
            <w:vAlign w:val="center"/>
            <w:hideMark/>
          </w:tcPr>
          <w:p w:rsidR="007173C4" w:rsidRPr="007173C4" w:rsidRDefault="007173C4" w:rsidP="007173C4">
            <w:pPr>
              <w:widowControl/>
              <w:spacing w:line="440" w:lineRule="exact"/>
              <w:rPr>
                <w:rFonts w:ascii="仿宋_GB2312" w:eastAsia="仿宋_GB2312" w:hAnsi="宋体" w:cs="宋体"/>
                <w:color w:val="000000"/>
                <w:kern w:val="0"/>
                <w:sz w:val="28"/>
                <w:szCs w:val="28"/>
              </w:rPr>
            </w:pPr>
            <w:r w:rsidRPr="007173C4">
              <w:rPr>
                <w:rFonts w:ascii="仿宋_GB2312" w:eastAsia="仿宋_GB2312" w:hAnsi="宋体" w:cs="宋体" w:hint="eastAsia"/>
                <w:color w:val="000000"/>
                <w:kern w:val="0"/>
                <w:sz w:val="28"/>
                <w:szCs w:val="28"/>
              </w:rPr>
              <w:t>浙商务联发〔2019〕127号</w:t>
            </w:r>
          </w:p>
        </w:tc>
      </w:tr>
    </w:tbl>
    <w:p w:rsidR="007173C4" w:rsidRDefault="007173C4" w:rsidP="003010D0">
      <w:pPr>
        <w:jc w:val="right"/>
        <w:rPr>
          <w:rFonts w:ascii="Times New Roman" w:eastAsia="仿宋_GB2312" w:hAnsi="Times New Roman" w:hint="eastAsia"/>
          <w:sz w:val="32"/>
          <w:szCs w:val="32"/>
        </w:rPr>
      </w:pPr>
    </w:p>
    <w:p w:rsidR="00644F0A" w:rsidRDefault="00644F0A" w:rsidP="003010D0">
      <w:pPr>
        <w:jc w:val="right"/>
        <w:rPr>
          <w:rFonts w:ascii="Times New Roman" w:eastAsia="仿宋_GB2312" w:hAnsi="Times New Roman" w:hint="eastAsia"/>
          <w:sz w:val="32"/>
          <w:szCs w:val="32"/>
        </w:rPr>
      </w:pPr>
    </w:p>
    <w:p w:rsidR="007173C4" w:rsidRDefault="007173C4" w:rsidP="003010D0">
      <w:pPr>
        <w:jc w:val="right"/>
        <w:rPr>
          <w:rFonts w:ascii="Times New Roman" w:eastAsia="仿宋_GB2312" w:hAnsi="Times New Roman" w:hint="eastAsia"/>
          <w:sz w:val="32"/>
          <w:szCs w:val="32"/>
        </w:rPr>
      </w:pPr>
    </w:p>
    <w:p w:rsidR="00644F0A" w:rsidRPr="00F32AC7" w:rsidRDefault="00644F0A" w:rsidP="00644F0A">
      <w:pPr>
        <w:spacing w:line="400" w:lineRule="exact"/>
        <w:rPr>
          <w:rFonts w:ascii="Times New Roman" w:eastAsia="黑体" w:hAnsi="Times New Roman"/>
          <w:sz w:val="32"/>
          <w:szCs w:val="32"/>
        </w:rPr>
      </w:pPr>
      <w:r w:rsidRPr="00F32AC7">
        <w:rPr>
          <w:rFonts w:ascii="Times New Roman" w:eastAsia="黑体" w:hAnsi="Times New Roman"/>
          <w:sz w:val="32"/>
          <w:szCs w:val="32"/>
        </w:rPr>
        <w:lastRenderedPageBreak/>
        <w:t>附件</w:t>
      </w:r>
      <w:r w:rsidRPr="00F32AC7">
        <w:rPr>
          <w:rFonts w:ascii="Times New Roman" w:eastAsia="黑体" w:hAnsi="Times New Roman"/>
          <w:sz w:val="32"/>
          <w:szCs w:val="32"/>
        </w:rPr>
        <w:t>3</w:t>
      </w:r>
    </w:p>
    <w:p w:rsidR="00644F0A" w:rsidRPr="00F32AC7" w:rsidRDefault="00644F0A" w:rsidP="00644F0A">
      <w:pPr>
        <w:spacing w:line="400" w:lineRule="exact"/>
        <w:rPr>
          <w:rFonts w:ascii="方正小标宋简体" w:eastAsia="方正小标宋简体"/>
          <w:b/>
          <w:sz w:val="36"/>
          <w:szCs w:val="36"/>
        </w:rPr>
      </w:pPr>
    </w:p>
    <w:p w:rsidR="00644F0A" w:rsidRDefault="00644F0A" w:rsidP="00644F0A">
      <w:pPr>
        <w:spacing w:line="400" w:lineRule="exact"/>
        <w:ind w:firstLine="720"/>
        <w:jc w:val="center"/>
        <w:rPr>
          <w:rFonts w:ascii="Times New Roman" w:eastAsia="方正小标宋简体" w:hAnsi="Times New Roman" w:hint="eastAsia"/>
          <w:b/>
          <w:sz w:val="36"/>
          <w:szCs w:val="36"/>
        </w:rPr>
      </w:pPr>
      <w:r w:rsidRPr="00F32AC7">
        <w:rPr>
          <w:rFonts w:ascii="Times New Roman" w:eastAsia="方正小标宋简体" w:hAnsi="Times New Roman"/>
          <w:b/>
          <w:sz w:val="36"/>
          <w:szCs w:val="36"/>
        </w:rPr>
        <w:t>废止的行政规范性文件目录</w:t>
      </w:r>
    </w:p>
    <w:p w:rsidR="00644F0A" w:rsidRPr="00131B2E" w:rsidRDefault="00644F0A" w:rsidP="00644F0A">
      <w:pPr>
        <w:spacing w:line="400" w:lineRule="exact"/>
        <w:ind w:firstLine="720"/>
        <w:jc w:val="center"/>
        <w:rPr>
          <w:rFonts w:ascii="Times New Roman" w:eastAsia="方正小标宋简体" w:hAnsi="Times New Roman"/>
          <w:b/>
          <w:sz w:val="36"/>
          <w:szCs w:val="36"/>
        </w:rPr>
      </w:pPr>
    </w:p>
    <w:tbl>
      <w:tblPr>
        <w:tblW w:w="10065" w:type="dxa"/>
        <w:tblInd w:w="-743" w:type="dxa"/>
        <w:tblLook w:val="04A0" w:firstRow="1" w:lastRow="0" w:firstColumn="1" w:lastColumn="0" w:noHBand="0" w:noVBand="1"/>
      </w:tblPr>
      <w:tblGrid>
        <w:gridCol w:w="851"/>
        <w:gridCol w:w="5885"/>
        <w:gridCol w:w="3329"/>
      </w:tblGrid>
      <w:tr w:rsidR="00644F0A" w:rsidRPr="00644F0A" w:rsidTr="00644F0A">
        <w:trPr>
          <w:trHeight w:val="109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jc w:val="center"/>
              <w:rPr>
                <w:rFonts w:ascii="黑体" w:eastAsia="黑体" w:hAnsi="黑体" w:cs="宋体"/>
                <w:color w:val="000000"/>
                <w:kern w:val="0"/>
                <w:sz w:val="28"/>
                <w:szCs w:val="28"/>
              </w:rPr>
            </w:pPr>
            <w:r w:rsidRPr="00644F0A">
              <w:rPr>
                <w:rFonts w:ascii="黑体" w:eastAsia="黑体" w:hAnsi="黑体" w:cs="宋体" w:hint="eastAsia"/>
                <w:color w:val="000000"/>
                <w:kern w:val="0"/>
                <w:sz w:val="28"/>
                <w:szCs w:val="28"/>
              </w:rPr>
              <w:t>序号</w:t>
            </w:r>
          </w:p>
        </w:tc>
        <w:tc>
          <w:tcPr>
            <w:tcW w:w="5885" w:type="dxa"/>
            <w:tcBorders>
              <w:top w:val="single" w:sz="4" w:space="0" w:color="auto"/>
              <w:left w:val="nil"/>
              <w:bottom w:val="single" w:sz="4" w:space="0" w:color="auto"/>
              <w:right w:val="single" w:sz="4" w:space="0" w:color="auto"/>
            </w:tcBorders>
            <w:shd w:val="clear" w:color="auto" w:fill="auto"/>
            <w:vAlign w:val="center"/>
            <w:hideMark/>
          </w:tcPr>
          <w:p w:rsidR="00644F0A" w:rsidRPr="00644F0A" w:rsidRDefault="00644F0A" w:rsidP="00644F0A">
            <w:pPr>
              <w:widowControl/>
              <w:jc w:val="center"/>
              <w:rPr>
                <w:rFonts w:ascii="黑体" w:eastAsia="黑体" w:hAnsi="黑体" w:cs="宋体"/>
                <w:color w:val="000000"/>
                <w:kern w:val="0"/>
                <w:sz w:val="28"/>
                <w:szCs w:val="28"/>
              </w:rPr>
            </w:pPr>
            <w:r w:rsidRPr="00644F0A">
              <w:rPr>
                <w:rFonts w:ascii="黑体" w:eastAsia="黑体" w:hAnsi="黑体" w:cs="宋体" w:hint="eastAsia"/>
                <w:color w:val="000000"/>
                <w:kern w:val="0"/>
                <w:sz w:val="28"/>
                <w:szCs w:val="28"/>
              </w:rPr>
              <w:t>文件名称</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644F0A" w:rsidRPr="00644F0A" w:rsidRDefault="00644F0A" w:rsidP="00644F0A">
            <w:pPr>
              <w:widowControl/>
              <w:jc w:val="center"/>
              <w:rPr>
                <w:rFonts w:ascii="黑体" w:eastAsia="黑体" w:hAnsi="黑体" w:cs="宋体"/>
                <w:color w:val="000000"/>
                <w:kern w:val="0"/>
                <w:sz w:val="28"/>
                <w:szCs w:val="28"/>
              </w:rPr>
            </w:pPr>
            <w:r w:rsidRPr="00644F0A">
              <w:rPr>
                <w:rFonts w:ascii="黑体" w:eastAsia="黑体" w:hAnsi="黑体" w:cs="宋体" w:hint="eastAsia"/>
                <w:color w:val="000000"/>
                <w:kern w:val="0"/>
                <w:sz w:val="28"/>
                <w:szCs w:val="28"/>
              </w:rPr>
              <w:t>文号</w:t>
            </w:r>
          </w:p>
        </w:tc>
      </w:tr>
      <w:tr w:rsidR="00644F0A" w:rsidRPr="00644F0A" w:rsidTr="00644F0A">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关于保护和促进老字号发展的若干意见</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proofErr w:type="gramStart"/>
            <w:r w:rsidRPr="00644F0A">
              <w:rPr>
                <w:rFonts w:ascii="仿宋_GB2312" w:eastAsia="仿宋_GB2312" w:hAnsi="宋体" w:cs="宋体" w:hint="eastAsia"/>
                <w:color w:val="000000"/>
                <w:kern w:val="0"/>
                <w:sz w:val="28"/>
                <w:szCs w:val="28"/>
              </w:rPr>
              <w:t>浙经贸</w:t>
            </w:r>
            <w:proofErr w:type="gramEnd"/>
            <w:r w:rsidRPr="00644F0A">
              <w:rPr>
                <w:rFonts w:ascii="仿宋_GB2312" w:eastAsia="仿宋_GB2312" w:hAnsi="宋体" w:cs="宋体" w:hint="eastAsia"/>
                <w:color w:val="000000"/>
                <w:kern w:val="0"/>
                <w:sz w:val="28"/>
                <w:szCs w:val="28"/>
              </w:rPr>
              <w:t>商发展[2008]540号</w:t>
            </w:r>
          </w:p>
        </w:tc>
      </w:tr>
      <w:tr w:rsidR="00644F0A" w:rsidRPr="00644F0A" w:rsidTr="00644F0A">
        <w:trPr>
          <w:trHeight w:val="9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浙江省商务厅关于进一步简化外商投资企业非实质性变更等事项审批程序的通知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浙商务外资发[2009]6号</w:t>
            </w:r>
          </w:p>
        </w:tc>
      </w:tr>
      <w:tr w:rsidR="00644F0A" w:rsidRPr="00644F0A" w:rsidTr="00644F0A">
        <w:trPr>
          <w:trHeight w:val="93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浙江省商务厅、浙江省财政厅关于开展品牌专卖连锁网络建设试点工作的通知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浙商务联发[2010]42号</w:t>
            </w:r>
          </w:p>
        </w:tc>
      </w:tr>
      <w:tr w:rsidR="00644F0A" w:rsidRPr="00644F0A" w:rsidTr="00644F0A">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浙江省商务厅关于做好实施《浙江省促进散装水泥发展和应用条例》有关行政处罚工作的通知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浙商务商发〔2010〕384号</w:t>
            </w:r>
          </w:p>
        </w:tc>
      </w:tr>
      <w:tr w:rsidR="00644F0A" w:rsidRPr="00644F0A" w:rsidTr="00644F0A">
        <w:trPr>
          <w:trHeight w:val="99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关于印发《浙江省品牌专卖连锁网络建设试点工作实施办法》的通知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浙商务联发〔2011〕15号</w:t>
            </w:r>
          </w:p>
        </w:tc>
      </w:tr>
      <w:tr w:rsidR="00644F0A" w:rsidRPr="00644F0A" w:rsidTr="00644F0A">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浙江省散装水泥办公室关于启用车辆驾驶员培训管理系统和进一步做好专用车辆驾驶员业务技能和安全培训管理的补充通知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proofErr w:type="gramStart"/>
            <w:r w:rsidRPr="00644F0A">
              <w:rPr>
                <w:rFonts w:ascii="仿宋_GB2312" w:eastAsia="仿宋_GB2312" w:hAnsi="宋体" w:cs="宋体" w:hint="eastAsia"/>
                <w:color w:val="000000"/>
                <w:kern w:val="0"/>
                <w:sz w:val="28"/>
                <w:szCs w:val="28"/>
              </w:rPr>
              <w:t>浙散办</w:t>
            </w:r>
            <w:proofErr w:type="gramEnd"/>
            <w:r w:rsidRPr="00644F0A">
              <w:rPr>
                <w:rFonts w:ascii="仿宋_GB2312" w:eastAsia="仿宋_GB2312" w:hAnsi="宋体" w:cs="宋体" w:hint="eastAsia"/>
                <w:color w:val="000000"/>
                <w:kern w:val="0"/>
                <w:sz w:val="28"/>
                <w:szCs w:val="28"/>
              </w:rPr>
              <w:t>〔2012〕15号</w:t>
            </w:r>
          </w:p>
        </w:tc>
      </w:tr>
      <w:tr w:rsidR="00644F0A" w:rsidRPr="00644F0A" w:rsidTr="00644F0A">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关于进一步加强预收散装水泥专项资金退还结算等有关工作的通知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浙商务联发〔2012〕56号</w:t>
            </w:r>
          </w:p>
        </w:tc>
      </w:tr>
      <w:tr w:rsidR="00644F0A" w:rsidRPr="00644F0A" w:rsidTr="00644F0A">
        <w:trPr>
          <w:trHeight w:val="8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8</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浙江省商务厅关于认真开展商务领域平安建设的通知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w:t>
            </w:r>
            <w:proofErr w:type="gramStart"/>
            <w:r w:rsidRPr="00644F0A">
              <w:rPr>
                <w:rFonts w:ascii="仿宋_GB2312" w:eastAsia="仿宋_GB2312" w:hAnsi="宋体" w:cs="宋体" w:hint="eastAsia"/>
                <w:color w:val="000000"/>
                <w:kern w:val="0"/>
                <w:sz w:val="28"/>
                <w:szCs w:val="28"/>
              </w:rPr>
              <w:t>秩</w:t>
            </w:r>
            <w:proofErr w:type="gramEnd"/>
            <w:r w:rsidRPr="00644F0A">
              <w:rPr>
                <w:rFonts w:ascii="仿宋_GB2312" w:eastAsia="仿宋_GB2312" w:hAnsi="宋体" w:cs="宋体" w:hint="eastAsia"/>
                <w:color w:val="000000"/>
                <w:kern w:val="0"/>
                <w:sz w:val="28"/>
                <w:szCs w:val="28"/>
              </w:rPr>
              <w:t>发〔2013〕208号</w:t>
            </w:r>
          </w:p>
        </w:tc>
      </w:tr>
      <w:tr w:rsidR="00644F0A" w:rsidRPr="00644F0A" w:rsidTr="00644F0A">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9</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浙江省商务厅关于宁波市成品油市场管理有关事项的通知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浙商务商发〔2013〕314号</w:t>
            </w:r>
          </w:p>
        </w:tc>
      </w:tr>
      <w:tr w:rsidR="00644F0A" w:rsidRPr="00644F0A" w:rsidTr="00644F0A">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r w:rsidRPr="00644F0A">
              <w:rPr>
                <w:rFonts w:ascii="仿宋_GB2312" w:eastAsia="仿宋_GB2312" w:hAnsi="宋体" w:cs="宋体" w:hint="eastAsia"/>
                <w:color w:val="000000"/>
                <w:kern w:val="0"/>
                <w:sz w:val="28"/>
                <w:szCs w:val="28"/>
              </w:rPr>
              <w:t>0</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浙江省商务厅浙江省财政厅关于开展电子商务拓市场工作的通知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浙商务联发〔2013〕114号</w:t>
            </w:r>
          </w:p>
        </w:tc>
      </w:tr>
      <w:tr w:rsidR="00644F0A" w:rsidRPr="00644F0A" w:rsidTr="00644F0A">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11</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 浙江省财政厅 浙江省教育厅浙江省人力社保厅关于印发《关于加强浙江省电子商务专业人才培训和评价工作的实施意见》的通知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浙商务联发〔2014〕20号</w:t>
            </w:r>
          </w:p>
        </w:tc>
      </w:tr>
      <w:tr w:rsidR="00644F0A" w:rsidRPr="00644F0A" w:rsidTr="00644F0A">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12</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浙江省商务厅浙江省电子商务工作领导小组办公室关于印发《浙江省示范电子商务企业、平台和产业基地创建办法》的通知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浙商务联发〔2014〕54号</w:t>
            </w:r>
          </w:p>
        </w:tc>
      </w:tr>
      <w:tr w:rsidR="00644F0A" w:rsidRPr="00644F0A" w:rsidTr="00644F0A">
        <w:trPr>
          <w:trHeight w:val="101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13</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浙江省商务厅关于印发《浙江省对外贸易预警示范点暂行管理办法（试行）》的通知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浙商务发〔2014〕219号</w:t>
            </w:r>
          </w:p>
        </w:tc>
      </w:tr>
      <w:tr w:rsidR="00644F0A" w:rsidRPr="00644F0A" w:rsidTr="00644F0A">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14</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浙江省商务厅关于印发全省商务行政处罚裁量基准指导意见的通知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浙商务发〔2015〕252号</w:t>
            </w:r>
          </w:p>
        </w:tc>
      </w:tr>
      <w:tr w:rsidR="00644F0A" w:rsidRPr="00644F0A" w:rsidTr="00644F0A">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5</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浙江省商务厅关于印发《浙江省电子商务创业创新项目征集和管理办法（试行）》的通知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浙商务发〔2016〕30号</w:t>
            </w:r>
          </w:p>
        </w:tc>
      </w:tr>
      <w:tr w:rsidR="00644F0A" w:rsidRPr="00644F0A" w:rsidTr="00644F0A">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16</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浙江省商务厅关于贯彻落实修正后《浙江省促进散装水泥发展和应用条例》有关工作的通知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浙商务发〔2016〕97号</w:t>
            </w:r>
          </w:p>
        </w:tc>
      </w:tr>
      <w:tr w:rsidR="00644F0A" w:rsidRPr="00644F0A" w:rsidTr="00644F0A">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17</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kern w:val="0"/>
                <w:sz w:val="28"/>
                <w:szCs w:val="28"/>
              </w:rPr>
            </w:pPr>
            <w:r w:rsidRPr="00644F0A">
              <w:rPr>
                <w:rFonts w:ascii="仿宋_GB2312" w:eastAsia="仿宋_GB2312" w:hAnsi="宋体" w:cs="宋体" w:hint="eastAsia"/>
                <w:kern w:val="0"/>
                <w:sz w:val="28"/>
                <w:szCs w:val="28"/>
              </w:rPr>
              <w:t>浙江省商务厅等8部门关于印发《浙江省跨境电子商务管理暂行办法》的通知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kern w:val="0"/>
                <w:sz w:val="28"/>
                <w:szCs w:val="28"/>
              </w:rPr>
            </w:pPr>
            <w:r w:rsidRPr="00644F0A">
              <w:rPr>
                <w:rFonts w:ascii="仿宋_GB2312" w:eastAsia="仿宋_GB2312" w:hAnsi="宋体" w:cs="宋体" w:hint="eastAsia"/>
                <w:kern w:val="0"/>
                <w:sz w:val="28"/>
                <w:szCs w:val="28"/>
              </w:rPr>
              <w:t>浙商务联发〔2016〕89号</w:t>
            </w:r>
          </w:p>
        </w:tc>
      </w:tr>
      <w:tr w:rsidR="00644F0A" w:rsidRPr="00644F0A" w:rsidTr="00644F0A">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18</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浙江省商务厅关于印发《浙江省商务领域守信“红名单”和失信“黑名单”管理办法（试行）》的通知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浙商务发[2017]109号</w:t>
            </w:r>
          </w:p>
        </w:tc>
      </w:tr>
      <w:tr w:rsidR="00644F0A" w:rsidRPr="00644F0A" w:rsidTr="00644F0A">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19</w:t>
            </w:r>
          </w:p>
        </w:tc>
        <w:tc>
          <w:tcPr>
            <w:tcW w:w="5885"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浙江省商务厅关于做好成品油零售经营资格审批权限下放有关工作的通知</w:t>
            </w:r>
          </w:p>
        </w:tc>
        <w:tc>
          <w:tcPr>
            <w:tcW w:w="3329" w:type="dxa"/>
            <w:tcBorders>
              <w:top w:val="nil"/>
              <w:left w:val="nil"/>
              <w:bottom w:val="single" w:sz="4" w:space="0" w:color="auto"/>
              <w:right w:val="single" w:sz="4" w:space="0" w:color="auto"/>
            </w:tcBorders>
            <w:shd w:val="clear" w:color="auto" w:fill="auto"/>
            <w:vAlign w:val="center"/>
            <w:hideMark/>
          </w:tcPr>
          <w:p w:rsidR="00644F0A" w:rsidRPr="00644F0A" w:rsidRDefault="00644F0A" w:rsidP="00644F0A">
            <w:pPr>
              <w:widowControl/>
              <w:spacing w:line="440" w:lineRule="exact"/>
              <w:rPr>
                <w:rFonts w:ascii="仿宋_GB2312" w:eastAsia="仿宋_GB2312" w:hAnsi="宋体" w:cs="宋体"/>
                <w:color w:val="000000"/>
                <w:kern w:val="0"/>
                <w:sz w:val="28"/>
                <w:szCs w:val="28"/>
              </w:rPr>
            </w:pPr>
            <w:r w:rsidRPr="00644F0A">
              <w:rPr>
                <w:rFonts w:ascii="仿宋_GB2312" w:eastAsia="仿宋_GB2312" w:hAnsi="宋体" w:cs="宋体" w:hint="eastAsia"/>
                <w:color w:val="000000"/>
                <w:kern w:val="0"/>
                <w:sz w:val="28"/>
                <w:szCs w:val="28"/>
              </w:rPr>
              <w:t>浙商务商发〔2012〕307号</w:t>
            </w:r>
          </w:p>
        </w:tc>
      </w:tr>
    </w:tbl>
    <w:p w:rsidR="007173C4" w:rsidRPr="00644F0A" w:rsidRDefault="007173C4" w:rsidP="00644F0A">
      <w:pPr>
        <w:spacing w:line="440" w:lineRule="exact"/>
        <w:jc w:val="left"/>
        <w:rPr>
          <w:rFonts w:ascii="Times New Roman" w:eastAsia="仿宋_GB2312" w:hAnsi="Times New Roman" w:hint="eastAsia"/>
          <w:sz w:val="32"/>
          <w:szCs w:val="32"/>
        </w:rPr>
      </w:pPr>
    </w:p>
    <w:p w:rsidR="000F2299" w:rsidRDefault="0077637D" w:rsidP="003010D0">
      <w:pPr>
        <w:jc w:val="right"/>
      </w:pPr>
      <w:r>
        <w:rPr>
          <w:rFonts w:ascii="Times New Roman" w:eastAsia="仿宋_GB2312" w:hAnsi="Times New Roman" w:hint="eastAsia"/>
          <w:sz w:val="32"/>
          <w:szCs w:val="32"/>
        </w:rPr>
        <w:t xml:space="preserve">    </w:t>
      </w:r>
    </w:p>
    <w:sectPr w:rsidR="000F22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CC" w:rsidRDefault="00AC14CC" w:rsidP="0077637D">
      <w:r>
        <w:separator/>
      </w:r>
    </w:p>
  </w:endnote>
  <w:endnote w:type="continuationSeparator" w:id="0">
    <w:p w:rsidR="00AC14CC" w:rsidRDefault="00AC14CC" w:rsidP="0077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CC" w:rsidRDefault="00AC14CC" w:rsidP="0077637D">
      <w:r>
        <w:separator/>
      </w:r>
    </w:p>
  </w:footnote>
  <w:footnote w:type="continuationSeparator" w:id="0">
    <w:p w:rsidR="00AC14CC" w:rsidRDefault="00AC14CC" w:rsidP="0077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84"/>
    <w:rsid w:val="000F2299"/>
    <w:rsid w:val="0014359A"/>
    <w:rsid w:val="003010D0"/>
    <w:rsid w:val="003319DE"/>
    <w:rsid w:val="004471E7"/>
    <w:rsid w:val="00644F0A"/>
    <w:rsid w:val="006907AB"/>
    <w:rsid w:val="007173C4"/>
    <w:rsid w:val="0077637D"/>
    <w:rsid w:val="00914547"/>
    <w:rsid w:val="00947DA9"/>
    <w:rsid w:val="00A24B84"/>
    <w:rsid w:val="00A30414"/>
    <w:rsid w:val="00AC14CC"/>
    <w:rsid w:val="00E32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3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637D"/>
    <w:rPr>
      <w:sz w:val="18"/>
      <w:szCs w:val="18"/>
    </w:rPr>
  </w:style>
  <w:style w:type="paragraph" w:styleId="a4">
    <w:name w:val="footer"/>
    <w:basedOn w:val="a"/>
    <w:link w:val="Char0"/>
    <w:uiPriority w:val="99"/>
    <w:unhideWhenUsed/>
    <w:rsid w:val="007763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63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3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637D"/>
    <w:rPr>
      <w:sz w:val="18"/>
      <w:szCs w:val="18"/>
    </w:rPr>
  </w:style>
  <w:style w:type="paragraph" w:styleId="a4">
    <w:name w:val="footer"/>
    <w:basedOn w:val="a"/>
    <w:link w:val="Char0"/>
    <w:uiPriority w:val="99"/>
    <w:unhideWhenUsed/>
    <w:rsid w:val="007763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63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292">
      <w:bodyDiv w:val="1"/>
      <w:marLeft w:val="0"/>
      <w:marRight w:val="0"/>
      <w:marTop w:val="0"/>
      <w:marBottom w:val="0"/>
      <w:divBdr>
        <w:top w:val="none" w:sz="0" w:space="0" w:color="auto"/>
        <w:left w:val="none" w:sz="0" w:space="0" w:color="auto"/>
        <w:bottom w:val="none" w:sz="0" w:space="0" w:color="auto"/>
        <w:right w:val="none" w:sz="0" w:space="0" w:color="auto"/>
      </w:divBdr>
    </w:div>
    <w:div w:id="612129944">
      <w:bodyDiv w:val="1"/>
      <w:marLeft w:val="0"/>
      <w:marRight w:val="0"/>
      <w:marTop w:val="0"/>
      <w:marBottom w:val="0"/>
      <w:divBdr>
        <w:top w:val="none" w:sz="0" w:space="0" w:color="auto"/>
        <w:left w:val="none" w:sz="0" w:space="0" w:color="auto"/>
        <w:bottom w:val="none" w:sz="0" w:space="0" w:color="auto"/>
        <w:right w:val="none" w:sz="0" w:space="0" w:color="auto"/>
      </w:divBdr>
    </w:div>
    <w:div w:id="1852796261">
      <w:bodyDiv w:val="1"/>
      <w:marLeft w:val="0"/>
      <w:marRight w:val="0"/>
      <w:marTop w:val="0"/>
      <w:marBottom w:val="0"/>
      <w:divBdr>
        <w:top w:val="none" w:sz="0" w:space="0" w:color="auto"/>
        <w:left w:val="none" w:sz="0" w:space="0" w:color="auto"/>
        <w:bottom w:val="none" w:sz="0" w:space="0" w:color="auto"/>
        <w:right w:val="none" w:sz="0" w:space="0" w:color="auto"/>
      </w:divBdr>
    </w:div>
    <w:div w:id="20270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A851-0686-4FC0-802A-A99071E7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677</Words>
  <Characters>3863</Characters>
  <Application>Microsoft Office Word</Application>
  <DocSecurity>0</DocSecurity>
  <Lines>32</Lines>
  <Paragraphs>9</Paragraphs>
  <ScaleCrop>false</ScaleCrop>
  <Company>Lenovo</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王雪莲/ZJSW</dc:creator>
  <cp:keywords/>
  <dc:description/>
  <cp:lastModifiedBy>王雪莲/ZJSW</cp:lastModifiedBy>
  <cp:revision>13</cp:revision>
  <dcterms:created xsi:type="dcterms:W3CDTF">2020-11-16T06:16:00Z</dcterms:created>
  <dcterms:modified xsi:type="dcterms:W3CDTF">2020-11-20T09:27:00Z</dcterms:modified>
</cp:coreProperties>
</file>