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6A" w:rsidRDefault="005F796A" w:rsidP="005F796A">
      <w:pPr>
        <w:spacing w:line="680" w:lineRule="exact"/>
        <w:jc w:val="center"/>
        <w:rPr>
          <w:rFonts w:asciiTheme="majorEastAsia" w:eastAsiaTheme="majorEastAsia" w:hAnsiTheme="majorEastAsia"/>
          <w:b/>
          <w:sz w:val="36"/>
          <w:szCs w:val="36"/>
        </w:rPr>
      </w:pPr>
      <w:bookmarkStart w:id="0" w:name="标题"/>
    </w:p>
    <w:p w:rsidR="005F796A" w:rsidRDefault="005F796A" w:rsidP="005F796A">
      <w:pPr>
        <w:spacing w:line="680" w:lineRule="exact"/>
        <w:jc w:val="center"/>
        <w:rPr>
          <w:rFonts w:asciiTheme="majorEastAsia" w:eastAsiaTheme="majorEastAsia" w:hAnsiTheme="majorEastAsia"/>
          <w:b/>
          <w:sz w:val="36"/>
          <w:szCs w:val="36"/>
        </w:rPr>
      </w:pPr>
    </w:p>
    <w:p w:rsidR="005F796A" w:rsidRDefault="005F796A" w:rsidP="005F796A">
      <w:pPr>
        <w:spacing w:line="680" w:lineRule="exact"/>
        <w:jc w:val="center"/>
        <w:rPr>
          <w:rFonts w:asciiTheme="majorEastAsia" w:eastAsiaTheme="majorEastAsia" w:hAnsiTheme="majorEastAsia"/>
          <w:b/>
          <w:sz w:val="36"/>
          <w:szCs w:val="36"/>
        </w:rPr>
      </w:pPr>
    </w:p>
    <w:p w:rsidR="005F796A" w:rsidRDefault="005F796A" w:rsidP="005F796A">
      <w:pPr>
        <w:spacing w:line="680" w:lineRule="exact"/>
        <w:jc w:val="center"/>
        <w:rPr>
          <w:rFonts w:asciiTheme="majorEastAsia" w:eastAsiaTheme="majorEastAsia" w:hAnsiTheme="majorEastAsia"/>
          <w:b/>
          <w:sz w:val="36"/>
          <w:szCs w:val="36"/>
        </w:rPr>
      </w:pPr>
    </w:p>
    <w:p w:rsidR="005F796A" w:rsidRPr="005F796A" w:rsidRDefault="005F796A" w:rsidP="005F796A">
      <w:pPr>
        <w:spacing w:line="680" w:lineRule="exact"/>
        <w:jc w:val="center"/>
        <w:rPr>
          <w:rFonts w:asciiTheme="majorEastAsia" w:eastAsiaTheme="majorEastAsia" w:hAnsiTheme="majorEastAsia"/>
          <w:sz w:val="36"/>
          <w:szCs w:val="36"/>
        </w:rPr>
      </w:pPr>
      <w:r w:rsidRPr="005F796A">
        <w:rPr>
          <w:rFonts w:asciiTheme="majorEastAsia" w:eastAsiaTheme="majorEastAsia" w:hAnsiTheme="majorEastAsia" w:hint="eastAsia"/>
          <w:sz w:val="36"/>
          <w:szCs w:val="36"/>
        </w:rPr>
        <w:t>浙江省商务厅关于公布</w:t>
      </w:r>
    </w:p>
    <w:p w:rsidR="005F796A" w:rsidRDefault="005F796A" w:rsidP="005F796A">
      <w:pPr>
        <w:spacing w:line="680" w:lineRule="exact"/>
        <w:jc w:val="center"/>
        <w:rPr>
          <w:rFonts w:asciiTheme="majorEastAsia" w:eastAsiaTheme="majorEastAsia" w:hAnsiTheme="majorEastAsia" w:hint="eastAsia"/>
          <w:sz w:val="36"/>
          <w:szCs w:val="36"/>
        </w:rPr>
      </w:pPr>
      <w:r w:rsidRPr="005F796A">
        <w:rPr>
          <w:rFonts w:asciiTheme="majorEastAsia" w:eastAsiaTheme="majorEastAsia" w:hAnsiTheme="majorEastAsia" w:hint="eastAsia"/>
          <w:sz w:val="36"/>
          <w:szCs w:val="36"/>
        </w:rPr>
        <w:t>继续有效和废止行政规范性文件的通知</w:t>
      </w:r>
      <w:bookmarkEnd w:id="0"/>
    </w:p>
    <w:p w:rsidR="0014330A" w:rsidRPr="0014330A" w:rsidRDefault="0014330A" w:rsidP="0014330A">
      <w:pPr>
        <w:spacing w:line="560" w:lineRule="exact"/>
        <w:ind w:firstLineChars="200" w:firstLine="640"/>
        <w:jc w:val="center"/>
        <w:rPr>
          <w:rFonts w:ascii="Times New Roman" w:eastAsia="仿宋_GB2312" w:hAnsi="Times New Roman"/>
          <w:sz w:val="32"/>
          <w:szCs w:val="32"/>
        </w:rPr>
      </w:pPr>
      <w:r w:rsidRPr="0014330A">
        <w:rPr>
          <w:rFonts w:ascii="Times New Roman" w:eastAsia="仿宋_GB2312" w:hAnsi="Times New Roman" w:hint="eastAsia"/>
          <w:sz w:val="32"/>
          <w:szCs w:val="32"/>
        </w:rPr>
        <w:t>(</w:t>
      </w:r>
      <w:r w:rsidRPr="0014330A">
        <w:rPr>
          <w:rFonts w:ascii="Times New Roman" w:eastAsia="仿宋_GB2312" w:hAnsi="Times New Roman" w:hint="eastAsia"/>
          <w:sz w:val="32"/>
          <w:szCs w:val="32"/>
        </w:rPr>
        <w:t>征求意见稿</w:t>
      </w:r>
      <w:r w:rsidRPr="0014330A">
        <w:rPr>
          <w:rFonts w:ascii="Times New Roman" w:eastAsia="仿宋_GB2312" w:hAnsi="Times New Roman" w:hint="eastAsia"/>
          <w:sz w:val="32"/>
          <w:szCs w:val="32"/>
        </w:rPr>
        <w:t>)</w:t>
      </w:r>
    </w:p>
    <w:p w:rsidR="005F796A" w:rsidRDefault="005F796A" w:rsidP="005F796A">
      <w:pPr>
        <w:jc w:val="left"/>
        <w:rPr>
          <w:rFonts w:ascii="仿宋_GB2312" w:eastAsia="仿宋_GB2312"/>
          <w:sz w:val="32"/>
          <w:szCs w:val="32"/>
        </w:rPr>
      </w:pPr>
    </w:p>
    <w:p w:rsidR="005F796A" w:rsidRPr="00F32AC7" w:rsidRDefault="005F796A" w:rsidP="005F796A">
      <w:pPr>
        <w:spacing w:line="560" w:lineRule="exact"/>
        <w:ind w:firstLineChars="200" w:firstLine="640"/>
        <w:rPr>
          <w:rFonts w:ascii="Times New Roman" w:eastAsia="仿宋_GB2312" w:hAnsi="Times New Roman"/>
          <w:sz w:val="32"/>
          <w:szCs w:val="32"/>
        </w:rPr>
      </w:pPr>
      <w:r w:rsidRPr="00F32AC7">
        <w:rPr>
          <w:rFonts w:ascii="Times New Roman" w:eastAsia="仿宋_GB2312" w:hAnsi="Times New Roman"/>
          <w:sz w:val="32"/>
          <w:szCs w:val="32"/>
        </w:rPr>
        <w:t>根据</w:t>
      </w:r>
      <w:r w:rsidRPr="00F32AC7">
        <w:rPr>
          <w:rFonts w:ascii="Times New Roman" w:eastAsia="仿宋_GB2312" w:hAnsi="Times New Roman"/>
          <w:sz w:val="32"/>
          <w:szCs w:val="32"/>
        </w:rPr>
        <w:t xml:space="preserve"> </w:t>
      </w:r>
      <w:r w:rsidRPr="00F32AC7">
        <w:rPr>
          <w:rFonts w:ascii="Times New Roman" w:eastAsia="仿宋_GB2312" w:hAnsi="Times New Roman"/>
          <w:sz w:val="32"/>
          <w:szCs w:val="32"/>
        </w:rPr>
        <w:t>《浙江省行政规范性文件管理办法》（省政府令第</w:t>
      </w:r>
      <w:r w:rsidRPr="00F32AC7">
        <w:rPr>
          <w:rFonts w:ascii="Times New Roman" w:eastAsia="仿宋_GB2312" w:hAnsi="Times New Roman"/>
          <w:sz w:val="32"/>
          <w:szCs w:val="32"/>
        </w:rPr>
        <w:t>275</w:t>
      </w:r>
      <w:r w:rsidRPr="00F32AC7">
        <w:rPr>
          <w:rFonts w:ascii="Times New Roman" w:eastAsia="仿宋_GB2312" w:hAnsi="Times New Roman"/>
          <w:sz w:val="32"/>
          <w:szCs w:val="32"/>
        </w:rPr>
        <w:t>号）要求，我们对</w:t>
      </w:r>
      <w:r w:rsidRPr="00F32AC7">
        <w:rPr>
          <w:rFonts w:ascii="Times New Roman" w:eastAsia="仿宋_GB2312" w:hAnsi="Times New Roman"/>
          <w:sz w:val="32"/>
          <w:szCs w:val="32"/>
        </w:rPr>
        <w:t xml:space="preserve"> 201</w:t>
      </w:r>
      <w:r w:rsidR="00C10838">
        <w:rPr>
          <w:rFonts w:ascii="Times New Roman" w:eastAsia="仿宋_GB2312" w:hAnsi="Times New Roman" w:hint="eastAsia"/>
          <w:sz w:val="32"/>
          <w:szCs w:val="32"/>
        </w:rPr>
        <w:t>8</w:t>
      </w:r>
      <w:r w:rsidRPr="00F32AC7">
        <w:rPr>
          <w:rFonts w:ascii="Times New Roman" w:eastAsia="仿宋_GB2312" w:hAnsi="Times New Roman"/>
          <w:sz w:val="32"/>
          <w:szCs w:val="32"/>
        </w:rPr>
        <w:t>年</w:t>
      </w:r>
      <w:r w:rsidR="00736EB8">
        <w:rPr>
          <w:rFonts w:ascii="Times New Roman" w:eastAsia="仿宋_GB2312" w:hAnsi="Times New Roman" w:hint="eastAsia"/>
          <w:sz w:val="32"/>
          <w:szCs w:val="32"/>
        </w:rPr>
        <w:t>8</w:t>
      </w:r>
      <w:r w:rsidRPr="00F32AC7">
        <w:rPr>
          <w:rFonts w:ascii="Times New Roman" w:eastAsia="仿宋_GB2312" w:hAnsi="Times New Roman"/>
          <w:sz w:val="32"/>
          <w:szCs w:val="32"/>
        </w:rPr>
        <w:t>月</w:t>
      </w:r>
      <w:r w:rsidRPr="00F32AC7">
        <w:rPr>
          <w:rFonts w:ascii="Times New Roman" w:eastAsia="仿宋_GB2312" w:hAnsi="Times New Roman"/>
          <w:sz w:val="32"/>
          <w:szCs w:val="32"/>
        </w:rPr>
        <w:t>3</w:t>
      </w:r>
      <w:r w:rsidR="00736EB8">
        <w:rPr>
          <w:rFonts w:ascii="Times New Roman" w:eastAsia="仿宋_GB2312" w:hAnsi="Times New Roman" w:hint="eastAsia"/>
          <w:sz w:val="32"/>
          <w:szCs w:val="32"/>
        </w:rPr>
        <w:t>1</w:t>
      </w:r>
      <w:r w:rsidRPr="00F32AC7">
        <w:rPr>
          <w:rFonts w:ascii="Times New Roman" w:eastAsia="仿宋_GB2312" w:hAnsi="Times New Roman"/>
          <w:sz w:val="32"/>
          <w:szCs w:val="32"/>
        </w:rPr>
        <w:t>日以前省商务厅制定的现行有效的行政规范性文件进行了清理。经清理，继续有效的行政规范性文件</w:t>
      </w:r>
      <w:r w:rsidR="005063E8">
        <w:rPr>
          <w:rFonts w:ascii="Times New Roman" w:eastAsia="仿宋_GB2312" w:hAnsi="Times New Roman" w:hint="eastAsia"/>
          <w:sz w:val="32"/>
          <w:szCs w:val="32"/>
        </w:rPr>
        <w:t>50</w:t>
      </w:r>
      <w:r w:rsidRPr="00F32AC7">
        <w:rPr>
          <w:rFonts w:ascii="Times New Roman" w:eastAsia="仿宋_GB2312" w:hAnsi="Times New Roman"/>
          <w:sz w:val="32"/>
          <w:szCs w:val="32"/>
        </w:rPr>
        <w:t>件；部分有效，需要修改的行政规范性文件</w:t>
      </w:r>
      <w:r w:rsidR="005063E8">
        <w:rPr>
          <w:rFonts w:ascii="Times New Roman" w:eastAsia="仿宋_GB2312" w:hAnsi="Times New Roman" w:hint="eastAsia"/>
          <w:sz w:val="32"/>
          <w:szCs w:val="32"/>
        </w:rPr>
        <w:t>8</w:t>
      </w:r>
      <w:r w:rsidRPr="00F32AC7">
        <w:rPr>
          <w:rFonts w:ascii="Times New Roman" w:eastAsia="仿宋_GB2312" w:hAnsi="Times New Roman"/>
          <w:sz w:val="32"/>
          <w:szCs w:val="32"/>
        </w:rPr>
        <w:t>件；废止的行政规范性文件</w:t>
      </w:r>
      <w:r w:rsidR="005063E8">
        <w:rPr>
          <w:rFonts w:ascii="Times New Roman" w:eastAsia="仿宋_GB2312" w:hAnsi="Times New Roman" w:hint="eastAsia"/>
          <w:sz w:val="32"/>
          <w:szCs w:val="32"/>
        </w:rPr>
        <w:t>4</w:t>
      </w:r>
      <w:r w:rsidRPr="00F32AC7">
        <w:rPr>
          <w:rFonts w:ascii="Times New Roman" w:eastAsia="仿宋_GB2312" w:hAnsi="Times New Roman"/>
          <w:sz w:val="32"/>
          <w:szCs w:val="32"/>
        </w:rPr>
        <w:t>件</w:t>
      </w:r>
      <w:r w:rsidRPr="00E77B0D">
        <w:rPr>
          <w:rFonts w:ascii="Times New Roman" w:eastAsia="仿宋_GB2312" w:hAnsi="Times New Roman"/>
          <w:sz w:val="32"/>
          <w:szCs w:val="32"/>
        </w:rPr>
        <w:t>。</w:t>
      </w:r>
      <w:r w:rsidRPr="00F32AC7">
        <w:rPr>
          <w:rFonts w:ascii="Times New Roman" w:eastAsia="仿宋_GB2312" w:hAnsi="Times New Roman"/>
          <w:sz w:val="32"/>
          <w:szCs w:val="32"/>
        </w:rPr>
        <w:t>现将清理结果予以公布。今后，未列入有效文件目录的行政规范性文件，不得作为行政管理的依据。</w:t>
      </w:r>
    </w:p>
    <w:p w:rsidR="005F796A" w:rsidRPr="00F32AC7" w:rsidRDefault="005F796A" w:rsidP="005F796A">
      <w:pPr>
        <w:spacing w:line="560" w:lineRule="exact"/>
        <w:ind w:firstLineChars="200" w:firstLine="640"/>
        <w:rPr>
          <w:rFonts w:ascii="Times New Roman" w:eastAsia="仿宋_GB2312" w:hAnsi="Times New Roman"/>
          <w:sz w:val="32"/>
          <w:szCs w:val="32"/>
        </w:rPr>
      </w:pPr>
      <w:r w:rsidRPr="00F32AC7">
        <w:rPr>
          <w:rFonts w:ascii="Times New Roman" w:eastAsia="仿宋_GB2312" w:hAnsi="Times New Roman"/>
          <w:sz w:val="32"/>
          <w:szCs w:val="32"/>
        </w:rPr>
        <w:t>本通知自公布之日起施行。</w:t>
      </w:r>
    </w:p>
    <w:p w:rsidR="005F796A" w:rsidRPr="00F32AC7" w:rsidRDefault="005F796A" w:rsidP="005F796A">
      <w:pPr>
        <w:spacing w:line="560" w:lineRule="exact"/>
        <w:ind w:firstLineChars="200" w:firstLine="640"/>
        <w:rPr>
          <w:rFonts w:ascii="Times New Roman" w:eastAsia="仿宋_GB2312" w:hAnsi="Times New Roman"/>
          <w:sz w:val="32"/>
          <w:szCs w:val="32"/>
        </w:rPr>
      </w:pPr>
      <w:r w:rsidRPr="00F32AC7">
        <w:rPr>
          <w:rFonts w:ascii="Times New Roman" w:eastAsia="仿宋_GB2312" w:hAnsi="Times New Roman"/>
          <w:sz w:val="32"/>
          <w:szCs w:val="32"/>
        </w:rPr>
        <w:t>附件</w:t>
      </w:r>
      <w:r>
        <w:rPr>
          <w:rFonts w:ascii="Times New Roman" w:eastAsia="仿宋_GB2312" w:hAnsi="Times New Roman" w:hint="eastAsia"/>
          <w:sz w:val="32"/>
          <w:szCs w:val="32"/>
        </w:rPr>
        <w:t>：</w:t>
      </w:r>
      <w:r w:rsidRPr="00F32AC7">
        <w:rPr>
          <w:rFonts w:ascii="Times New Roman" w:eastAsia="仿宋_GB2312" w:hAnsi="Times New Roman"/>
          <w:sz w:val="32"/>
          <w:szCs w:val="32"/>
        </w:rPr>
        <w:t xml:space="preserve">1. </w:t>
      </w:r>
      <w:r w:rsidRPr="00F32AC7">
        <w:rPr>
          <w:rFonts w:ascii="Times New Roman" w:eastAsia="仿宋_GB2312" w:hAnsi="Times New Roman"/>
          <w:sz w:val="32"/>
          <w:szCs w:val="32"/>
        </w:rPr>
        <w:t>继续有效的行政规范性文件目录</w:t>
      </w:r>
      <w:r w:rsidRPr="00F32AC7">
        <w:rPr>
          <w:rFonts w:ascii="Times New Roman" w:eastAsia="仿宋_GB2312" w:hAnsi="Times New Roman"/>
          <w:sz w:val="32"/>
          <w:szCs w:val="32"/>
        </w:rPr>
        <w:t xml:space="preserve"> </w:t>
      </w:r>
    </w:p>
    <w:p w:rsidR="005F796A" w:rsidRPr="00F32AC7" w:rsidRDefault="005F796A" w:rsidP="005F796A">
      <w:pPr>
        <w:spacing w:line="560" w:lineRule="exact"/>
        <w:ind w:firstLineChars="500" w:firstLine="1600"/>
        <w:rPr>
          <w:rFonts w:ascii="Times New Roman" w:eastAsia="仿宋_GB2312" w:hAnsi="Times New Roman"/>
          <w:sz w:val="32"/>
          <w:szCs w:val="32"/>
        </w:rPr>
      </w:pPr>
      <w:r w:rsidRPr="00F32AC7">
        <w:rPr>
          <w:rFonts w:ascii="Times New Roman" w:eastAsia="仿宋_GB2312" w:hAnsi="Times New Roman"/>
          <w:sz w:val="32"/>
          <w:szCs w:val="32"/>
        </w:rPr>
        <w:t xml:space="preserve">2. </w:t>
      </w:r>
      <w:r w:rsidRPr="00F32AC7">
        <w:rPr>
          <w:rFonts w:ascii="Times New Roman" w:eastAsia="仿宋_GB2312" w:hAnsi="Times New Roman"/>
          <w:sz w:val="32"/>
          <w:szCs w:val="32"/>
        </w:rPr>
        <w:t>部分有效，需要修改的行政规范性文件目录</w:t>
      </w:r>
    </w:p>
    <w:p w:rsidR="005F796A" w:rsidRPr="00F32AC7" w:rsidRDefault="005F796A" w:rsidP="005F796A">
      <w:pPr>
        <w:spacing w:line="560" w:lineRule="exact"/>
        <w:ind w:firstLineChars="500" w:firstLine="1600"/>
        <w:rPr>
          <w:rFonts w:ascii="Times New Roman" w:eastAsia="仿宋_GB2312" w:hAnsi="Times New Roman"/>
          <w:sz w:val="32"/>
          <w:szCs w:val="32"/>
        </w:rPr>
      </w:pPr>
      <w:r w:rsidRPr="00F32AC7">
        <w:rPr>
          <w:rFonts w:ascii="Times New Roman" w:eastAsia="仿宋_GB2312" w:hAnsi="Times New Roman"/>
          <w:sz w:val="32"/>
          <w:szCs w:val="32"/>
        </w:rPr>
        <w:t xml:space="preserve">3. </w:t>
      </w:r>
      <w:r w:rsidRPr="00F32AC7">
        <w:rPr>
          <w:rFonts w:ascii="Times New Roman" w:eastAsia="仿宋_GB2312" w:hAnsi="Times New Roman"/>
          <w:sz w:val="32"/>
          <w:szCs w:val="32"/>
        </w:rPr>
        <w:t>废止的行政规范性文件目录</w:t>
      </w:r>
    </w:p>
    <w:p w:rsidR="005F796A" w:rsidRPr="00F32AC7" w:rsidRDefault="005F796A" w:rsidP="005F796A">
      <w:pPr>
        <w:spacing w:line="560" w:lineRule="exact"/>
        <w:ind w:firstLineChars="200" w:firstLine="640"/>
        <w:rPr>
          <w:rFonts w:ascii="Times New Roman" w:eastAsia="仿宋_GB2312" w:hAnsi="Times New Roman"/>
          <w:sz w:val="32"/>
          <w:szCs w:val="32"/>
        </w:rPr>
      </w:pPr>
    </w:p>
    <w:p w:rsidR="005F796A" w:rsidRPr="00F32AC7" w:rsidRDefault="005F796A" w:rsidP="005F796A">
      <w:pPr>
        <w:spacing w:line="560" w:lineRule="exact"/>
        <w:ind w:firstLineChars="200" w:firstLine="640"/>
        <w:rPr>
          <w:rFonts w:ascii="Times New Roman" w:eastAsia="仿宋_GB2312" w:hAnsi="Times New Roman"/>
          <w:sz w:val="32"/>
          <w:szCs w:val="32"/>
        </w:rPr>
      </w:pPr>
    </w:p>
    <w:p w:rsidR="005F796A" w:rsidRPr="00F32AC7" w:rsidRDefault="005F796A" w:rsidP="005F796A">
      <w:pPr>
        <w:tabs>
          <w:tab w:val="left" w:pos="7513"/>
        </w:tabs>
        <w:spacing w:line="560" w:lineRule="exact"/>
        <w:ind w:right="1600" w:firstLineChars="200" w:firstLine="640"/>
        <w:jc w:val="right"/>
        <w:rPr>
          <w:rFonts w:ascii="Times New Roman" w:eastAsia="仿宋_GB2312" w:hAnsi="Times New Roman"/>
          <w:sz w:val="32"/>
          <w:szCs w:val="32"/>
        </w:rPr>
      </w:pPr>
      <w:r w:rsidRPr="00F32AC7">
        <w:rPr>
          <w:rFonts w:ascii="Times New Roman" w:eastAsia="仿宋_GB2312" w:hAnsi="Times New Roman"/>
          <w:sz w:val="32"/>
          <w:szCs w:val="32"/>
        </w:rPr>
        <w:t xml:space="preserve">浙江省商务厅　</w:t>
      </w:r>
    </w:p>
    <w:p w:rsidR="005F796A" w:rsidRPr="00F32AC7" w:rsidRDefault="005F796A" w:rsidP="005F796A">
      <w:pPr>
        <w:spacing w:line="560" w:lineRule="exact"/>
        <w:ind w:right="1280" w:firstLineChars="200" w:firstLine="640"/>
        <w:jc w:val="right"/>
        <w:rPr>
          <w:rFonts w:ascii="Times New Roman" w:eastAsia="仿宋_GB2312" w:hAnsi="Times New Roman"/>
          <w:sz w:val="32"/>
          <w:szCs w:val="32"/>
        </w:rPr>
      </w:pPr>
      <w:r w:rsidRPr="00F32AC7">
        <w:rPr>
          <w:rFonts w:ascii="Times New Roman" w:eastAsia="仿宋_GB2312" w:hAnsi="Times New Roman"/>
          <w:sz w:val="32"/>
          <w:szCs w:val="32"/>
        </w:rPr>
        <w:t>201</w:t>
      </w:r>
      <w:r w:rsidR="00C10838">
        <w:rPr>
          <w:rFonts w:ascii="Times New Roman" w:eastAsia="仿宋_GB2312" w:hAnsi="Times New Roman" w:hint="eastAsia"/>
          <w:sz w:val="32"/>
          <w:szCs w:val="32"/>
        </w:rPr>
        <w:t>8</w:t>
      </w:r>
      <w:r w:rsidRPr="00F32AC7">
        <w:rPr>
          <w:rFonts w:ascii="Times New Roman" w:eastAsia="仿宋_GB2312" w:hAnsi="Times New Roman"/>
          <w:sz w:val="32"/>
          <w:szCs w:val="32"/>
        </w:rPr>
        <w:t>年</w:t>
      </w:r>
      <w:r w:rsidR="00C10838">
        <w:rPr>
          <w:rFonts w:ascii="Times New Roman" w:eastAsia="仿宋_GB2312" w:hAnsi="Times New Roman" w:hint="eastAsia"/>
          <w:sz w:val="32"/>
          <w:szCs w:val="32"/>
        </w:rPr>
        <w:t>8</w:t>
      </w:r>
      <w:r w:rsidRPr="00F32AC7">
        <w:rPr>
          <w:rFonts w:ascii="Times New Roman" w:eastAsia="仿宋_GB2312" w:hAnsi="Times New Roman"/>
          <w:sz w:val="32"/>
          <w:szCs w:val="32"/>
        </w:rPr>
        <w:t>月</w:t>
      </w:r>
      <w:r w:rsidR="00C10838">
        <w:rPr>
          <w:rFonts w:ascii="Times New Roman" w:eastAsia="仿宋_GB2312" w:hAnsi="Times New Roman" w:hint="eastAsia"/>
          <w:sz w:val="32"/>
          <w:szCs w:val="32"/>
        </w:rPr>
        <w:t xml:space="preserve">  </w:t>
      </w:r>
      <w:r w:rsidRPr="00F32AC7">
        <w:rPr>
          <w:rFonts w:ascii="Times New Roman" w:eastAsia="仿宋_GB2312" w:hAnsi="Times New Roman"/>
          <w:sz w:val="32"/>
          <w:szCs w:val="32"/>
        </w:rPr>
        <w:t>日</w:t>
      </w:r>
    </w:p>
    <w:p w:rsidR="005F796A" w:rsidRPr="00F32AC7" w:rsidRDefault="005F796A" w:rsidP="005F796A">
      <w:pPr>
        <w:spacing w:line="560" w:lineRule="exact"/>
        <w:ind w:right="640"/>
        <w:jc w:val="left"/>
        <w:rPr>
          <w:rFonts w:ascii="Times New Roman" w:eastAsia="黑体" w:hAnsi="Times New Roman"/>
          <w:sz w:val="32"/>
          <w:szCs w:val="32"/>
        </w:rPr>
      </w:pPr>
      <w:r w:rsidRPr="00F32AC7">
        <w:rPr>
          <w:rFonts w:ascii="Times New Roman" w:eastAsia="黑体" w:hAnsi="Times New Roman"/>
          <w:sz w:val="32"/>
          <w:szCs w:val="32"/>
        </w:rPr>
        <w:lastRenderedPageBreak/>
        <w:t>附件</w:t>
      </w:r>
      <w:r w:rsidRPr="00F32AC7">
        <w:rPr>
          <w:rFonts w:ascii="Times New Roman" w:eastAsia="黑体" w:hAnsi="Times New Roman"/>
          <w:sz w:val="32"/>
          <w:szCs w:val="32"/>
        </w:rPr>
        <w:t>1</w:t>
      </w:r>
    </w:p>
    <w:p w:rsidR="005F796A" w:rsidRPr="00F32AC7" w:rsidRDefault="005F796A" w:rsidP="005F796A">
      <w:pPr>
        <w:spacing w:line="560" w:lineRule="exact"/>
        <w:rPr>
          <w:rFonts w:ascii="Times New Roman" w:eastAsia="仿宋_GB2312" w:hAnsi="Times New Roman"/>
          <w:szCs w:val="21"/>
        </w:rPr>
      </w:pPr>
    </w:p>
    <w:p w:rsidR="005F796A" w:rsidRPr="00F32AC7" w:rsidRDefault="005F796A" w:rsidP="005F796A">
      <w:pPr>
        <w:spacing w:line="560" w:lineRule="exact"/>
        <w:jc w:val="center"/>
        <w:rPr>
          <w:rFonts w:ascii="Times New Roman" w:eastAsia="方正小标宋简体" w:hAnsi="Times New Roman"/>
          <w:b/>
          <w:sz w:val="36"/>
          <w:szCs w:val="36"/>
        </w:rPr>
      </w:pPr>
      <w:r w:rsidRPr="00F32AC7">
        <w:rPr>
          <w:rFonts w:ascii="Times New Roman" w:eastAsia="方正小标宋简体" w:hAnsi="Times New Roman"/>
          <w:b/>
          <w:sz w:val="36"/>
          <w:szCs w:val="36"/>
        </w:rPr>
        <w:t>继续有效的行政规范性文件目录</w:t>
      </w:r>
      <w:r w:rsidRPr="00F32AC7">
        <w:rPr>
          <w:rFonts w:ascii="Times New Roman" w:eastAsia="方正小标宋简体" w:hAnsi="Times New Roman"/>
          <w:b/>
          <w:sz w:val="36"/>
          <w:szCs w:val="36"/>
        </w:rPr>
        <w:t xml:space="preserve"> </w:t>
      </w:r>
    </w:p>
    <w:p w:rsidR="005F796A" w:rsidRPr="00F32AC7" w:rsidRDefault="005F796A" w:rsidP="005F796A">
      <w:pPr>
        <w:spacing w:line="560" w:lineRule="exact"/>
        <w:jc w:val="center"/>
        <w:rPr>
          <w:rFonts w:ascii="Times New Roman" w:hAnsi="Times New Roman"/>
          <w:szCs w:val="21"/>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2860"/>
      </w:tblGrid>
      <w:tr w:rsidR="005F796A" w:rsidRPr="00F32AC7" w:rsidTr="00C10838">
        <w:trPr>
          <w:trHeight w:hRule="exact" w:val="851"/>
          <w:tblHeader/>
          <w:jc w:val="center"/>
        </w:trPr>
        <w:tc>
          <w:tcPr>
            <w:tcW w:w="567" w:type="dxa"/>
            <w:shd w:val="clear" w:color="auto" w:fill="auto"/>
            <w:vAlign w:val="center"/>
          </w:tcPr>
          <w:p w:rsidR="005F796A" w:rsidRPr="00F32AC7" w:rsidRDefault="005F796A" w:rsidP="00F32AC7">
            <w:pPr>
              <w:spacing w:line="300" w:lineRule="exact"/>
              <w:jc w:val="center"/>
              <w:rPr>
                <w:rFonts w:ascii="Times New Roman" w:eastAsia="黑体" w:hAnsi="Times New Roman"/>
                <w:b/>
                <w:sz w:val="24"/>
                <w:szCs w:val="24"/>
              </w:rPr>
            </w:pPr>
            <w:r w:rsidRPr="00F32AC7">
              <w:rPr>
                <w:rFonts w:ascii="Times New Roman" w:eastAsia="黑体" w:hAnsi="Times New Roman"/>
                <w:b/>
                <w:sz w:val="24"/>
                <w:szCs w:val="24"/>
              </w:rPr>
              <w:t>序号</w:t>
            </w:r>
          </w:p>
        </w:tc>
        <w:tc>
          <w:tcPr>
            <w:tcW w:w="6663" w:type="dxa"/>
            <w:shd w:val="clear" w:color="auto" w:fill="auto"/>
            <w:vAlign w:val="center"/>
          </w:tcPr>
          <w:p w:rsidR="005F796A" w:rsidRPr="00F32AC7" w:rsidRDefault="005F796A" w:rsidP="00F32AC7">
            <w:pPr>
              <w:spacing w:line="300" w:lineRule="exact"/>
              <w:jc w:val="center"/>
              <w:rPr>
                <w:rFonts w:ascii="Times New Roman" w:eastAsia="黑体" w:hAnsi="Times New Roman"/>
                <w:b/>
                <w:sz w:val="24"/>
                <w:szCs w:val="24"/>
              </w:rPr>
            </w:pPr>
            <w:r w:rsidRPr="00F32AC7">
              <w:rPr>
                <w:rFonts w:ascii="Times New Roman" w:eastAsia="黑体" w:hAnsi="Times New Roman"/>
                <w:b/>
                <w:sz w:val="24"/>
                <w:szCs w:val="24"/>
              </w:rPr>
              <w:t>文件名称</w:t>
            </w:r>
          </w:p>
        </w:tc>
        <w:tc>
          <w:tcPr>
            <w:tcW w:w="2860" w:type="dxa"/>
            <w:shd w:val="clear" w:color="auto" w:fill="auto"/>
            <w:vAlign w:val="center"/>
          </w:tcPr>
          <w:p w:rsidR="005F796A" w:rsidRPr="00F32AC7" w:rsidRDefault="005F796A" w:rsidP="00F32AC7">
            <w:pPr>
              <w:spacing w:line="300" w:lineRule="exact"/>
              <w:jc w:val="center"/>
              <w:rPr>
                <w:rFonts w:ascii="Times New Roman" w:eastAsia="黑体" w:hAnsi="Times New Roman"/>
                <w:b/>
                <w:sz w:val="24"/>
                <w:szCs w:val="24"/>
              </w:rPr>
            </w:pPr>
            <w:r w:rsidRPr="00F32AC7">
              <w:rPr>
                <w:rFonts w:ascii="Times New Roman" w:eastAsia="黑体" w:hAnsi="Times New Roman"/>
                <w:b/>
                <w:sz w:val="24"/>
                <w:szCs w:val="24"/>
              </w:rPr>
              <w:t>文号</w:t>
            </w:r>
          </w:p>
        </w:tc>
      </w:tr>
      <w:tr w:rsidR="00C10838" w:rsidRPr="00F32AC7" w:rsidTr="00C10838">
        <w:trPr>
          <w:trHeight w:hRule="exact" w:val="851"/>
          <w:jc w:val="center"/>
        </w:trPr>
        <w:tc>
          <w:tcPr>
            <w:tcW w:w="567" w:type="dxa"/>
            <w:shd w:val="clear" w:color="auto" w:fill="auto"/>
            <w:vAlign w:val="center"/>
            <w:hideMark/>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1</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转发商务部等六部门关于在部分城市限期禁止现场搅拌砂浆工作的通知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proofErr w:type="gramStart"/>
            <w:r>
              <w:rPr>
                <w:rFonts w:ascii="仿宋_GB2312" w:eastAsia="仿宋_GB2312" w:hint="eastAsia"/>
                <w:color w:val="000000"/>
                <w:sz w:val="28"/>
                <w:szCs w:val="28"/>
              </w:rPr>
              <w:t>浙经贸</w:t>
            </w:r>
            <w:proofErr w:type="gramEnd"/>
            <w:r>
              <w:rPr>
                <w:rFonts w:ascii="仿宋_GB2312" w:eastAsia="仿宋_GB2312" w:hint="eastAsia"/>
                <w:color w:val="000000"/>
                <w:sz w:val="28"/>
                <w:szCs w:val="28"/>
              </w:rPr>
              <w:t>商发展[2007]344号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2</w:t>
            </w:r>
          </w:p>
        </w:tc>
        <w:tc>
          <w:tcPr>
            <w:tcW w:w="6663" w:type="dxa"/>
            <w:shd w:val="clear" w:color="auto" w:fill="auto"/>
            <w:vAlign w:val="center"/>
          </w:tcPr>
          <w:p w:rsidR="00C10838" w:rsidRDefault="00C10838" w:rsidP="00F32AC7">
            <w:pPr>
              <w:rPr>
                <w:rFonts w:ascii="仿宋_GB2312" w:eastAsia="仿宋_GB2312" w:hAnsi="宋体" w:cs="宋体"/>
                <w:color w:val="000000"/>
                <w:sz w:val="28"/>
                <w:szCs w:val="28"/>
              </w:rPr>
            </w:pPr>
            <w:r>
              <w:rPr>
                <w:rFonts w:ascii="仿宋_GB2312" w:eastAsia="仿宋_GB2312" w:hint="eastAsia"/>
                <w:color w:val="000000"/>
                <w:sz w:val="28"/>
                <w:szCs w:val="28"/>
              </w:rPr>
              <w:t>浙江省对外贸易经济合作厅关于加强浙江省进出口公平贸易工作的指导意见</w:t>
            </w:r>
          </w:p>
        </w:tc>
        <w:tc>
          <w:tcPr>
            <w:tcW w:w="2860" w:type="dxa"/>
            <w:shd w:val="clear" w:color="auto" w:fill="auto"/>
            <w:vAlign w:val="center"/>
          </w:tcPr>
          <w:p w:rsidR="00C10838" w:rsidRDefault="00C10838" w:rsidP="00F32AC7">
            <w:pPr>
              <w:rPr>
                <w:rFonts w:ascii="仿宋_GB2312" w:eastAsia="仿宋_GB2312" w:hAnsi="宋体" w:cs="宋体"/>
                <w:color w:val="000000"/>
                <w:sz w:val="28"/>
                <w:szCs w:val="28"/>
              </w:rPr>
            </w:pPr>
            <w:r>
              <w:rPr>
                <w:rFonts w:ascii="仿宋_GB2312" w:eastAsia="仿宋_GB2312" w:hint="eastAsia"/>
                <w:color w:val="000000"/>
                <w:sz w:val="28"/>
                <w:szCs w:val="28"/>
              </w:rPr>
              <w:t>浙外经贸公发〔2008〕2号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3</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浙江省商务厅关于进一步简化外商投资企业非实质性变更等事项审批程序的通知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浙商务外资发[2009]6号</w:t>
            </w:r>
          </w:p>
        </w:tc>
      </w:tr>
      <w:tr w:rsidR="00C10838" w:rsidRPr="00F32AC7" w:rsidTr="00C10838">
        <w:trPr>
          <w:trHeight w:hRule="exact" w:val="1295"/>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4</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浙江省商务厅、浙江省公安厅关于加强全省散装水泥、预拌混凝土和预拌砂浆专用车辆驾驶员业务技能与安全培训管理的通知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浙商务联发[2009]110号</w:t>
            </w:r>
          </w:p>
        </w:tc>
      </w:tr>
      <w:tr w:rsidR="00C10838" w:rsidRPr="00F32AC7" w:rsidTr="00C10838">
        <w:trPr>
          <w:trHeight w:hRule="exact" w:val="1129"/>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5</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浙江省商务厅、浙江省公安厅关于做好散装水泥预拌混凝土和预拌砂浆专用车辆行驶记录装置安装及使用管理工作的通知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浙商务联发[2009]121号</w:t>
            </w:r>
          </w:p>
        </w:tc>
      </w:tr>
      <w:tr w:rsidR="00C10838" w:rsidRPr="00F32AC7" w:rsidTr="00C10838">
        <w:trPr>
          <w:trHeight w:hRule="exact" w:val="1145"/>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6</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浙江省散装水泥办公室、浙江省建筑业管理局关于印发《浙江省预拌干混砂浆生产企业备案管理暂行办法》的通知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proofErr w:type="gramStart"/>
            <w:r>
              <w:rPr>
                <w:rFonts w:ascii="仿宋_GB2312" w:eastAsia="仿宋_GB2312" w:hint="eastAsia"/>
                <w:color w:val="000000"/>
                <w:sz w:val="28"/>
                <w:szCs w:val="28"/>
              </w:rPr>
              <w:t>浙散办</w:t>
            </w:r>
            <w:proofErr w:type="gramEnd"/>
            <w:r>
              <w:rPr>
                <w:rFonts w:ascii="仿宋_GB2312" w:eastAsia="仿宋_GB2312" w:hint="eastAsia"/>
                <w:color w:val="000000"/>
                <w:sz w:val="28"/>
                <w:szCs w:val="28"/>
              </w:rPr>
              <w:t>[2010]10号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7</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浙江省商务厅、浙江省质量技术监督局关于印发《浙江省预拌干混砂浆生产企业试验室技术条件》的通知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浙商务联发[2010]92号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8</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浙江省商务厅关于印发《浙江省成品油市场建设处管理实施细则》（修订）的通知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浙商务商发〔2010〕240号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hint="eastAsia"/>
                <w:color w:val="000000"/>
                <w:kern w:val="0"/>
                <w:sz w:val="22"/>
                <w:szCs w:val="21"/>
              </w:rPr>
              <w:t>9</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浙江省商务厅关于做好实施《浙江省促进散装水泥发展和应用条例》有关行政处罚工作的通知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浙商务商发〔2010〕384号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hint="eastAsia"/>
                <w:color w:val="000000"/>
                <w:kern w:val="0"/>
                <w:sz w:val="22"/>
                <w:szCs w:val="21"/>
              </w:rPr>
              <w:t>10</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浙江省商务厅关于进一步建立健全农副产品市场建设处监测调控工作机制的通知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浙商务调发〔2011〕158号</w:t>
            </w:r>
          </w:p>
        </w:tc>
      </w:tr>
      <w:tr w:rsidR="00C10838" w:rsidRPr="00F32AC7" w:rsidTr="00C10838">
        <w:trPr>
          <w:trHeight w:hRule="exact" w:val="111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11</w:t>
            </w:r>
          </w:p>
        </w:tc>
        <w:tc>
          <w:tcPr>
            <w:tcW w:w="6663" w:type="dxa"/>
            <w:shd w:val="clear" w:color="auto" w:fill="auto"/>
            <w:vAlign w:val="center"/>
          </w:tcPr>
          <w:p w:rsidR="00C10838" w:rsidRDefault="00C10838" w:rsidP="00651BA8">
            <w:pPr>
              <w:rPr>
                <w:rFonts w:ascii="仿宋_GB2312" w:eastAsia="仿宋_GB2312" w:hAnsi="宋体" w:cs="宋体"/>
                <w:color w:val="000000"/>
                <w:sz w:val="28"/>
                <w:szCs w:val="28"/>
              </w:rPr>
            </w:pPr>
            <w:r>
              <w:rPr>
                <w:rFonts w:ascii="仿宋_GB2312" w:eastAsia="仿宋_GB2312" w:hint="eastAsia"/>
                <w:color w:val="000000"/>
                <w:sz w:val="28"/>
                <w:szCs w:val="28"/>
              </w:rPr>
              <w:t>浙江省散装水泥办公室关于下发《浙江省预拌混凝土和预拌砂浆专用车辆驾驶员业务技能和安全知识培训合格证管理办法》的通知</w:t>
            </w:r>
          </w:p>
        </w:tc>
        <w:tc>
          <w:tcPr>
            <w:tcW w:w="2860" w:type="dxa"/>
            <w:shd w:val="clear" w:color="auto" w:fill="auto"/>
            <w:vAlign w:val="center"/>
          </w:tcPr>
          <w:p w:rsidR="00C10838" w:rsidRDefault="00C10838" w:rsidP="00C10838">
            <w:pPr>
              <w:rPr>
                <w:rFonts w:ascii="仿宋_GB2312" w:eastAsia="仿宋_GB2312" w:hAnsi="宋体" w:cs="宋体"/>
                <w:color w:val="000000"/>
                <w:sz w:val="28"/>
                <w:szCs w:val="28"/>
              </w:rPr>
            </w:pPr>
            <w:proofErr w:type="gramStart"/>
            <w:r>
              <w:rPr>
                <w:rFonts w:ascii="仿宋_GB2312" w:eastAsia="仿宋_GB2312" w:hint="eastAsia"/>
                <w:color w:val="000000"/>
                <w:sz w:val="28"/>
                <w:szCs w:val="28"/>
              </w:rPr>
              <w:t>浙散办</w:t>
            </w:r>
            <w:proofErr w:type="gramEnd"/>
            <w:r>
              <w:rPr>
                <w:rFonts w:ascii="仿宋_GB2312" w:eastAsia="仿宋_GB2312" w:hint="eastAsia"/>
                <w:color w:val="000000"/>
                <w:sz w:val="28"/>
                <w:szCs w:val="28"/>
              </w:rPr>
              <w:t>〔2011〕10号</w:t>
            </w:r>
          </w:p>
        </w:tc>
      </w:tr>
      <w:tr w:rsidR="00C10838" w:rsidRPr="00F32AC7" w:rsidTr="00C10838">
        <w:trPr>
          <w:trHeight w:hRule="exact" w:val="1142"/>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kern w:val="0"/>
                <w:sz w:val="22"/>
                <w:szCs w:val="21"/>
              </w:rPr>
            </w:pPr>
            <w:r w:rsidRPr="00C10838">
              <w:rPr>
                <w:rFonts w:ascii="Times New Roman" w:eastAsia="仿宋_GB2312" w:hAnsi="Times New Roman"/>
                <w:kern w:val="0"/>
                <w:sz w:val="22"/>
                <w:szCs w:val="21"/>
              </w:rPr>
              <w:lastRenderedPageBreak/>
              <w:t>12</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 浙江省广播电影电视局 浙江省财政厅印发《关于鼓励支持影视文化产品和服务走出去的意见》的通知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浙商务联发〔2012〕45号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13</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关于进一步加强预收散装水泥专项资金退还结算等有关工作的通知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浙商务联发〔2012〕56号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14</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浙江省商务厅关于加强单用途商业预付卡备案管理的通知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w:t>
            </w:r>
            <w:proofErr w:type="gramStart"/>
            <w:r>
              <w:rPr>
                <w:rFonts w:ascii="仿宋_GB2312" w:eastAsia="仿宋_GB2312" w:hint="eastAsia"/>
                <w:color w:val="000000"/>
                <w:sz w:val="28"/>
                <w:szCs w:val="28"/>
              </w:rPr>
              <w:t>秩</w:t>
            </w:r>
            <w:proofErr w:type="gramEnd"/>
            <w:r>
              <w:rPr>
                <w:rFonts w:ascii="仿宋_GB2312" w:eastAsia="仿宋_GB2312" w:hint="eastAsia"/>
                <w:color w:val="000000"/>
                <w:sz w:val="28"/>
                <w:szCs w:val="28"/>
              </w:rPr>
              <w:t>发〔2012〕409号</w:t>
            </w:r>
          </w:p>
        </w:tc>
      </w:tr>
      <w:tr w:rsidR="00C10838" w:rsidRPr="00F32AC7" w:rsidTr="00C10838">
        <w:trPr>
          <w:trHeight w:hRule="exact" w:val="1125"/>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15</w:t>
            </w:r>
          </w:p>
        </w:tc>
        <w:tc>
          <w:tcPr>
            <w:tcW w:w="6663" w:type="dxa"/>
            <w:shd w:val="clear" w:color="auto" w:fill="auto"/>
            <w:vAlign w:val="center"/>
          </w:tcPr>
          <w:p w:rsidR="00C10838" w:rsidRDefault="00C10838" w:rsidP="00516B63">
            <w:pPr>
              <w:rPr>
                <w:rFonts w:ascii="仿宋_GB2312" w:eastAsia="仿宋_GB2312" w:hAnsi="宋体" w:cs="宋体"/>
                <w:color w:val="000000"/>
                <w:sz w:val="28"/>
                <w:szCs w:val="28"/>
              </w:rPr>
            </w:pPr>
            <w:r>
              <w:rPr>
                <w:rFonts w:ascii="仿宋_GB2312" w:eastAsia="仿宋_GB2312" w:hint="eastAsia"/>
                <w:color w:val="000000"/>
                <w:sz w:val="28"/>
                <w:szCs w:val="28"/>
              </w:rPr>
              <w:t>浙江省散装水泥办公室关于启用车辆驾驶员培训管理系统和进一步做好专用车辆驾驶员业务技能和安全培训管理的补充通知</w:t>
            </w:r>
          </w:p>
        </w:tc>
        <w:tc>
          <w:tcPr>
            <w:tcW w:w="2860" w:type="dxa"/>
            <w:shd w:val="clear" w:color="auto" w:fill="auto"/>
            <w:vAlign w:val="center"/>
          </w:tcPr>
          <w:p w:rsidR="00C10838" w:rsidRDefault="00C10838" w:rsidP="00516B63">
            <w:pPr>
              <w:rPr>
                <w:rFonts w:ascii="仿宋_GB2312" w:eastAsia="仿宋_GB2312" w:hAnsi="宋体" w:cs="宋体"/>
                <w:color w:val="000000"/>
                <w:sz w:val="28"/>
                <w:szCs w:val="28"/>
              </w:rPr>
            </w:pPr>
            <w:proofErr w:type="gramStart"/>
            <w:r>
              <w:rPr>
                <w:rFonts w:ascii="仿宋_GB2312" w:eastAsia="仿宋_GB2312" w:hint="eastAsia"/>
                <w:color w:val="000000"/>
                <w:sz w:val="28"/>
                <w:szCs w:val="28"/>
              </w:rPr>
              <w:t>浙散办</w:t>
            </w:r>
            <w:proofErr w:type="gramEnd"/>
            <w:r>
              <w:rPr>
                <w:rFonts w:ascii="仿宋_GB2312" w:eastAsia="仿宋_GB2312" w:hint="eastAsia"/>
                <w:color w:val="000000"/>
                <w:sz w:val="28"/>
                <w:szCs w:val="28"/>
              </w:rPr>
              <w:t>〔2012〕15号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16</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浙江省商务厅关于认真开展商务领域平安建设的通知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w:t>
            </w:r>
            <w:proofErr w:type="gramStart"/>
            <w:r>
              <w:rPr>
                <w:rFonts w:ascii="仿宋_GB2312" w:eastAsia="仿宋_GB2312" w:hint="eastAsia"/>
                <w:color w:val="000000"/>
                <w:sz w:val="28"/>
                <w:szCs w:val="28"/>
              </w:rPr>
              <w:t>秩</w:t>
            </w:r>
            <w:proofErr w:type="gramEnd"/>
            <w:r>
              <w:rPr>
                <w:rFonts w:ascii="仿宋_GB2312" w:eastAsia="仿宋_GB2312" w:hint="eastAsia"/>
                <w:color w:val="000000"/>
                <w:sz w:val="28"/>
                <w:szCs w:val="28"/>
              </w:rPr>
              <w:t>发〔2013〕208号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17</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浙江省商务厅关于宁波市成品油市场建设处管理有关事项的通知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浙商务商发〔2013〕314号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18</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浙江省商务厅浙江省财政厅关于开展电子商务拓市场建设处工作的通知</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浙商务联发〔2013〕114号</w:t>
            </w:r>
          </w:p>
        </w:tc>
      </w:tr>
      <w:tr w:rsidR="00C10838" w:rsidRPr="00F32AC7"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19</w:t>
            </w:r>
          </w:p>
        </w:tc>
        <w:tc>
          <w:tcPr>
            <w:tcW w:w="6663"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浙江省商务厅公告</w:t>
            </w:r>
          </w:p>
        </w:tc>
        <w:tc>
          <w:tcPr>
            <w:tcW w:w="2860"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2013年第2号</w:t>
            </w:r>
          </w:p>
        </w:tc>
      </w:tr>
      <w:tr w:rsidR="005063E8" w:rsidRPr="00F32AC7" w:rsidTr="005063E8">
        <w:trPr>
          <w:trHeight w:hRule="exact" w:val="1120"/>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highlight w:val="yellow"/>
              </w:rPr>
            </w:pPr>
            <w:r w:rsidRPr="0014330A">
              <w:rPr>
                <w:rFonts w:ascii="Times New Roman" w:eastAsia="仿宋_GB2312" w:hAnsi="Times New Roman"/>
                <w:color w:val="000000"/>
                <w:kern w:val="0"/>
                <w:sz w:val="22"/>
                <w:szCs w:val="21"/>
              </w:rPr>
              <w:t>20</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浙江省商务厅和浙江省发展和改革委员会等十部门关于印发《浙江省电子商务产业基地规划建设实施意见》的通知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浙商务联发〔2014〕12号</w:t>
            </w:r>
          </w:p>
        </w:tc>
      </w:tr>
      <w:tr w:rsidR="005063E8" w:rsidRPr="00F32AC7" w:rsidTr="00C10838">
        <w:trPr>
          <w:trHeight w:hRule="exact" w:val="1117"/>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21</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浙江省商务厅和浙江省财政厅等八部门关于印发《浙江省电子商务服务体系建设实施意见》的通知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浙商务联发〔2014〕13号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22</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 浙江省财政厅 浙江省教育厅浙江省人力社保厅关于印发《关于加强浙江省电子商务专业人才培训和评价工作的实施意见》的通知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浙商务联发〔2014〕20号</w:t>
            </w:r>
          </w:p>
        </w:tc>
      </w:tr>
      <w:tr w:rsidR="005063E8" w:rsidRPr="00F32AC7" w:rsidTr="00C10838">
        <w:trPr>
          <w:trHeight w:hRule="exact" w:val="1273"/>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23</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 浙江省财政厅 浙江省国土厅 浙江省住建厅 浙江省国税局 浙江省地税局关于开展浙江省流通业综合</w:t>
            </w:r>
            <w:proofErr w:type="gramStart"/>
            <w:r>
              <w:rPr>
                <w:rFonts w:ascii="仿宋_GB2312" w:eastAsia="仿宋_GB2312" w:hint="eastAsia"/>
                <w:color w:val="000000"/>
                <w:sz w:val="28"/>
                <w:szCs w:val="28"/>
              </w:rPr>
              <w:t>处改革</w:t>
            </w:r>
            <w:proofErr w:type="gramEnd"/>
            <w:r>
              <w:rPr>
                <w:rFonts w:ascii="仿宋_GB2312" w:eastAsia="仿宋_GB2312" w:hint="eastAsia"/>
                <w:color w:val="000000"/>
                <w:sz w:val="28"/>
                <w:szCs w:val="28"/>
              </w:rPr>
              <w:t>试点工作的通知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浙商务联发〔2014〕40号</w:t>
            </w:r>
          </w:p>
        </w:tc>
      </w:tr>
      <w:tr w:rsidR="005063E8" w:rsidRPr="00F32AC7" w:rsidTr="00C10838">
        <w:trPr>
          <w:trHeight w:hRule="exact" w:val="1278"/>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24</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浙江省商务厅浙江省电子商务工作领导小组办公室关于印发《浙江省示范电子商务企业、平台和产业基地创建办法》的通知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浙商务联发〔2014〕54号</w:t>
            </w:r>
          </w:p>
        </w:tc>
      </w:tr>
      <w:tr w:rsidR="005063E8" w:rsidRPr="00F32AC7" w:rsidTr="00C10838">
        <w:trPr>
          <w:trHeight w:hRule="exact" w:val="1142"/>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lastRenderedPageBreak/>
              <w:t>25</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浙江省商务厅等14部门关于再创浙江新优势 加快建设浙江商品国际采购中心的实施意见</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浙商务联发〔2014〕66号</w:t>
            </w:r>
          </w:p>
        </w:tc>
      </w:tr>
      <w:tr w:rsidR="005063E8" w:rsidRPr="00F32AC7" w:rsidTr="005063E8">
        <w:trPr>
          <w:trHeight w:hRule="exact" w:val="1129"/>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26</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浙江省商务厅浙江省财政厅关于印发《“浙江省外商投资新兴产业示范基地”和“浙江省开发区特色品牌园区”认定管理暂行办法》》的通知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浙商务联发〔2014〕90号</w:t>
            </w:r>
          </w:p>
        </w:tc>
      </w:tr>
      <w:tr w:rsidR="005063E8" w:rsidRPr="00F32AC7" w:rsidTr="00C10838">
        <w:trPr>
          <w:trHeight w:hRule="exact" w:val="1127"/>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27</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浙江省商务厅关于印发《浙江省出口产品反倾销应对办法》实施意见的通知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浙商务发〔2014〕181号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28</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浙江省商务厅关于印发《浙江省对外贸易预警示范点暂行管理办法（试行）》的通知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浙商务发〔2014〕219号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29</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浙江省散装水泥办公室关于印发《浙江省预拌干混砂浆生产企业试验室管理办法》的通知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proofErr w:type="gramStart"/>
            <w:r>
              <w:rPr>
                <w:rFonts w:ascii="仿宋_GB2312" w:eastAsia="仿宋_GB2312" w:hint="eastAsia"/>
                <w:color w:val="000000"/>
                <w:sz w:val="28"/>
                <w:szCs w:val="28"/>
              </w:rPr>
              <w:t>浙散办</w:t>
            </w:r>
            <w:proofErr w:type="gramEnd"/>
            <w:r>
              <w:rPr>
                <w:rFonts w:ascii="仿宋_GB2312" w:eastAsia="仿宋_GB2312" w:hint="eastAsia"/>
                <w:color w:val="000000"/>
                <w:sz w:val="28"/>
                <w:szCs w:val="28"/>
              </w:rPr>
              <w:t>〔2014〕17号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30</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浙江省商务厅关于停止执行浙商务法发〔2013〕215号文件的通知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浙商务发〔2015〕9号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31</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浙江省商务厅关于做好拍卖企业信息公示工作的通知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浙商务发〔2015〕24号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32</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 浙江省住房和城乡建设厅印发《关于加快发展预拌砂浆的实施办法》的通知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浙商务联发〔2015〕55号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33</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浙江省商务厅关于公布行政规范性文件清理结果的通知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浙商务发〔2015〕122号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34</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浙江省商务厅关于印发《浙江省文化出口重点企业和重点项目认定管理办法》</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浙商务发〔2015〕156号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highlight w:val="yellow"/>
              </w:rPr>
            </w:pPr>
            <w:r w:rsidRPr="00C10838">
              <w:rPr>
                <w:rFonts w:ascii="Times New Roman" w:eastAsia="仿宋_GB2312" w:hAnsi="Times New Roman"/>
                <w:color w:val="000000"/>
                <w:kern w:val="0"/>
                <w:sz w:val="22"/>
                <w:szCs w:val="21"/>
              </w:rPr>
              <w:t>35</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浙江省商务厅关于印发《浙江省服务贸易发展基地创建办法》的通知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浙商务发〔2015〕179号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36</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浙江省商务厅关于印发全省商务行政处罚裁量基准指导意见的通知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浙商务发〔2015〕252号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37</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浙江省商务厅关于下放商业特许经营管理备案权限的通知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浙商务发〔2016〕12号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38</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浙江省商务厅关于印发《浙江省电子商务创业创新项目征集和管理办法（试行）》的通知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浙商务发〔2016〕30号</w:t>
            </w:r>
          </w:p>
        </w:tc>
      </w:tr>
      <w:tr w:rsidR="005063E8" w:rsidRPr="00F32AC7" w:rsidTr="005063E8">
        <w:trPr>
          <w:trHeight w:hRule="exact" w:val="1142"/>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lastRenderedPageBreak/>
              <w:t>39</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浙江省商务厅等9部门关于印发《浙江省重点流通企业认定办法（修订）》和《浙江省重点流通企业考核和联系办法（修订）》的通知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浙商务联发〔2016〕60号</w:t>
            </w:r>
          </w:p>
        </w:tc>
      </w:tr>
      <w:tr w:rsidR="005063E8" w:rsidRPr="00F32AC7" w:rsidTr="00C10838">
        <w:trPr>
          <w:trHeight w:hRule="exact" w:val="128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40</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浙江省商务厅等4部门关于印发浙江省预拌混凝土行业清洁生产实施方案的通知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浙商务联发〔2016〕87号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41</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浙江省商务厅关于印发《浙江省商务运行调查监测点管理办法（试行）》的通知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浙商务发〔2016〕198号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42</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 浙江省工商局关于融资租赁企业兼营商业</w:t>
            </w:r>
            <w:proofErr w:type="gramStart"/>
            <w:r>
              <w:rPr>
                <w:rFonts w:ascii="仿宋_GB2312" w:eastAsia="仿宋_GB2312" w:hint="eastAsia"/>
                <w:color w:val="000000"/>
                <w:sz w:val="28"/>
                <w:szCs w:val="28"/>
              </w:rPr>
              <w:t>保理业务</w:t>
            </w:r>
            <w:proofErr w:type="gramEnd"/>
            <w:r>
              <w:rPr>
                <w:rFonts w:ascii="仿宋_GB2312" w:eastAsia="仿宋_GB2312" w:hint="eastAsia"/>
                <w:color w:val="000000"/>
                <w:sz w:val="28"/>
                <w:szCs w:val="28"/>
              </w:rPr>
              <w:t xml:space="preserve">有关问题的通知 </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浙商务联发〔2016〕111号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43</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浙江省商务厅等15部门关于贯彻落实进一步促进二手车市场建设</w:t>
            </w:r>
            <w:proofErr w:type="gramStart"/>
            <w:r>
              <w:rPr>
                <w:rFonts w:ascii="仿宋_GB2312" w:eastAsia="仿宋_GB2312" w:hint="eastAsia"/>
                <w:color w:val="000000"/>
                <w:sz w:val="28"/>
                <w:szCs w:val="28"/>
              </w:rPr>
              <w:t>处繁荣</w:t>
            </w:r>
            <w:proofErr w:type="gramEnd"/>
            <w:r>
              <w:rPr>
                <w:rFonts w:ascii="仿宋_GB2312" w:eastAsia="仿宋_GB2312" w:hint="eastAsia"/>
                <w:color w:val="000000"/>
                <w:sz w:val="28"/>
                <w:szCs w:val="28"/>
              </w:rPr>
              <w:t>发展实施意见的通知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浙商务联发〔2017〕3号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44</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浙江省商务厅等6部门关于进一步保障国V车用汽柴油供应工作的通知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浙商务联发〔2017〕6号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45</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浙江省商务厅关于印发《浙江省二手车交易市场建设处和经营主体备案办法》的通知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浙商务发〔2017〕56号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46</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浙江省商务厅公告</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2017年第1号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47</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浙江省商务厅等23部门印发《关于促进老字号传承创新发展的实施意见》的通知</w:t>
            </w:r>
          </w:p>
        </w:tc>
        <w:tc>
          <w:tcPr>
            <w:tcW w:w="2860"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浙商务联发〔2017〕60号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48</w:t>
            </w:r>
          </w:p>
        </w:tc>
        <w:tc>
          <w:tcPr>
            <w:tcW w:w="6663" w:type="dxa"/>
            <w:shd w:val="clear" w:color="auto" w:fill="auto"/>
            <w:vAlign w:val="center"/>
          </w:tcPr>
          <w:p w:rsidR="005063E8" w:rsidRDefault="005063E8" w:rsidP="00963DFE">
            <w:pPr>
              <w:rPr>
                <w:rFonts w:ascii="仿宋" w:eastAsia="仿宋" w:hAnsi="仿宋" w:cs="宋体"/>
                <w:color w:val="000000"/>
                <w:sz w:val="28"/>
                <w:szCs w:val="28"/>
              </w:rPr>
            </w:pPr>
            <w:r>
              <w:rPr>
                <w:rFonts w:ascii="仿宋" w:eastAsia="仿宋" w:hAnsi="仿宋" w:hint="eastAsia"/>
                <w:color w:val="000000"/>
                <w:sz w:val="28"/>
                <w:szCs w:val="28"/>
              </w:rPr>
              <w:t>浙江省商务厅 浙江省财政厅关于印发浙江省省级境外经贸合作区考核管理办法的通知</w:t>
            </w:r>
          </w:p>
        </w:tc>
        <w:tc>
          <w:tcPr>
            <w:tcW w:w="2860" w:type="dxa"/>
            <w:shd w:val="clear" w:color="auto" w:fill="auto"/>
            <w:vAlign w:val="center"/>
          </w:tcPr>
          <w:p w:rsidR="005063E8" w:rsidRDefault="005063E8" w:rsidP="00963DFE">
            <w:pPr>
              <w:rPr>
                <w:rFonts w:ascii="仿宋" w:eastAsia="仿宋" w:hAnsi="仿宋" w:cs="宋体"/>
                <w:color w:val="000000"/>
                <w:sz w:val="28"/>
                <w:szCs w:val="28"/>
              </w:rPr>
            </w:pPr>
            <w:r>
              <w:rPr>
                <w:rFonts w:ascii="仿宋" w:eastAsia="仿宋" w:hAnsi="仿宋" w:hint="eastAsia"/>
                <w:color w:val="000000"/>
                <w:sz w:val="28"/>
                <w:szCs w:val="28"/>
              </w:rPr>
              <w:t>浙商务联发〔2018〕52号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kern w:val="0"/>
                <w:sz w:val="22"/>
                <w:szCs w:val="21"/>
              </w:rPr>
            </w:pPr>
            <w:r w:rsidRPr="00C10838">
              <w:rPr>
                <w:rFonts w:ascii="Times New Roman" w:eastAsia="仿宋_GB2312" w:hAnsi="Times New Roman"/>
                <w:kern w:val="0"/>
                <w:sz w:val="22"/>
                <w:szCs w:val="21"/>
              </w:rPr>
              <w:t>49</w:t>
            </w:r>
          </w:p>
        </w:tc>
        <w:tc>
          <w:tcPr>
            <w:tcW w:w="6663" w:type="dxa"/>
            <w:shd w:val="clear" w:color="auto" w:fill="auto"/>
            <w:vAlign w:val="center"/>
          </w:tcPr>
          <w:p w:rsidR="005063E8" w:rsidRDefault="005063E8" w:rsidP="00963DFE">
            <w:pPr>
              <w:rPr>
                <w:rFonts w:ascii="仿宋_GB2312" w:eastAsia="仿宋_GB2312" w:hAnsi="宋体" w:cs="宋体"/>
                <w:color w:val="000000"/>
                <w:sz w:val="28"/>
                <w:szCs w:val="28"/>
              </w:rPr>
            </w:pPr>
            <w:r>
              <w:rPr>
                <w:rFonts w:ascii="仿宋_GB2312" w:eastAsia="仿宋_GB2312" w:hint="eastAsia"/>
                <w:color w:val="000000"/>
                <w:sz w:val="28"/>
                <w:szCs w:val="28"/>
              </w:rPr>
              <w:t xml:space="preserve">浙江省商务厅关于印发浙江省商务系统“最多跑一次”属地受理制度改革方案（试行）的通知 </w:t>
            </w:r>
          </w:p>
        </w:tc>
        <w:tc>
          <w:tcPr>
            <w:tcW w:w="2860" w:type="dxa"/>
            <w:shd w:val="clear" w:color="auto" w:fill="auto"/>
            <w:vAlign w:val="center"/>
          </w:tcPr>
          <w:p w:rsidR="005063E8" w:rsidRDefault="005063E8" w:rsidP="00963DFE">
            <w:pPr>
              <w:rPr>
                <w:rFonts w:ascii="仿宋" w:eastAsia="仿宋" w:hAnsi="仿宋" w:cs="宋体"/>
                <w:color w:val="000000"/>
                <w:sz w:val="28"/>
                <w:szCs w:val="28"/>
              </w:rPr>
            </w:pPr>
            <w:r>
              <w:rPr>
                <w:rFonts w:ascii="仿宋" w:eastAsia="仿宋" w:hAnsi="仿宋" w:hint="eastAsia"/>
                <w:color w:val="000000"/>
                <w:sz w:val="28"/>
                <w:szCs w:val="28"/>
              </w:rPr>
              <w:t>浙商务发〔2018〕82号</w:t>
            </w:r>
          </w:p>
        </w:tc>
      </w:tr>
      <w:tr w:rsidR="005063E8" w:rsidRPr="00F32AC7" w:rsidTr="00C10838">
        <w:trPr>
          <w:trHeight w:hRule="exact" w:val="851"/>
          <w:jc w:val="center"/>
        </w:trPr>
        <w:tc>
          <w:tcPr>
            <w:tcW w:w="567" w:type="dxa"/>
            <w:shd w:val="clear" w:color="auto" w:fill="auto"/>
            <w:vAlign w:val="center"/>
          </w:tcPr>
          <w:p w:rsidR="005063E8" w:rsidRPr="00C10838" w:rsidRDefault="005063E8" w:rsidP="00F32AC7">
            <w:pPr>
              <w:widowControl/>
              <w:spacing w:line="300" w:lineRule="exact"/>
              <w:jc w:val="center"/>
              <w:rPr>
                <w:rFonts w:ascii="Times New Roman" w:eastAsia="仿宋_GB2312" w:hAnsi="Times New Roman"/>
                <w:color w:val="000000"/>
                <w:kern w:val="0"/>
                <w:sz w:val="22"/>
                <w:szCs w:val="21"/>
              </w:rPr>
            </w:pPr>
            <w:r w:rsidRPr="00C10838">
              <w:rPr>
                <w:rFonts w:ascii="Times New Roman" w:eastAsia="仿宋_GB2312" w:hAnsi="Times New Roman"/>
                <w:color w:val="000000"/>
                <w:kern w:val="0"/>
                <w:sz w:val="22"/>
                <w:szCs w:val="21"/>
              </w:rPr>
              <w:t>50</w:t>
            </w:r>
          </w:p>
        </w:tc>
        <w:tc>
          <w:tcPr>
            <w:tcW w:w="6663" w:type="dxa"/>
            <w:shd w:val="clear" w:color="auto" w:fill="auto"/>
            <w:vAlign w:val="center"/>
          </w:tcPr>
          <w:p w:rsidR="005063E8" w:rsidRDefault="005063E8" w:rsidP="00963DFE">
            <w:pPr>
              <w:jc w:val="left"/>
              <w:rPr>
                <w:rFonts w:ascii="仿宋" w:eastAsia="仿宋" w:hAnsi="仿宋" w:cs="宋体"/>
                <w:color w:val="000000"/>
                <w:sz w:val="28"/>
                <w:szCs w:val="28"/>
              </w:rPr>
            </w:pPr>
            <w:r>
              <w:rPr>
                <w:rFonts w:ascii="仿宋" w:eastAsia="仿宋" w:hAnsi="仿宋" w:hint="eastAsia"/>
                <w:color w:val="000000"/>
                <w:sz w:val="28"/>
                <w:szCs w:val="28"/>
              </w:rPr>
              <w:t>浙江省商务厅关于委托设区的市、义乌市商务局（委）对属地企业境外直接投资进行备案管理的通知</w:t>
            </w:r>
          </w:p>
        </w:tc>
        <w:tc>
          <w:tcPr>
            <w:tcW w:w="2860" w:type="dxa"/>
            <w:shd w:val="clear" w:color="auto" w:fill="auto"/>
            <w:vAlign w:val="center"/>
          </w:tcPr>
          <w:p w:rsidR="005063E8" w:rsidRDefault="005063E8" w:rsidP="00963DFE">
            <w:pPr>
              <w:rPr>
                <w:rFonts w:ascii="仿宋" w:eastAsia="仿宋" w:hAnsi="仿宋" w:cs="宋体"/>
                <w:color w:val="000000"/>
                <w:sz w:val="28"/>
                <w:szCs w:val="28"/>
              </w:rPr>
            </w:pPr>
            <w:r>
              <w:rPr>
                <w:rFonts w:ascii="仿宋" w:eastAsia="仿宋" w:hAnsi="仿宋" w:hint="eastAsia"/>
                <w:color w:val="000000"/>
                <w:sz w:val="28"/>
                <w:szCs w:val="28"/>
              </w:rPr>
              <w:t>浙商务发〔2018〕73号</w:t>
            </w:r>
          </w:p>
        </w:tc>
      </w:tr>
    </w:tbl>
    <w:p w:rsidR="005F796A" w:rsidRDefault="005F796A" w:rsidP="005F796A">
      <w:pPr>
        <w:rPr>
          <w:rFonts w:ascii="Times New Roman" w:eastAsia="仿宋_GB2312" w:hAnsi="Times New Roman"/>
          <w:sz w:val="32"/>
          <w:szCs w:val="32"/>
        </w:rPr>
      </w:pPr>
    </w:p>
    <w:p w:rsidR="005063E8" w:rsidRPr="00F32AC7" w:rsidRDefault="005063E8" w:rsidP="005F796A">
      <w:pPr>
        <w:rPr>
          <w:rFonts w:ascii="Times New Roman" w:eastAsia="仿宋_GB2312" w:hAnsi="Times New Roman"/>
          <w:sz w:val="32"/>
          <w:szCs w:val="32"/>
        </w:rPr>
      </w:pPr>
    </w:p>
    <w:p w:rsidR="005F796A" w:rsidRPr="00F32AC7" w:rsidRDefault="005F796A" w:rsidP="005F796A">
      <w:pPr>
        <w:rPr>
          <w:rFonts w:ascii="Times New Roman" w:eastAsia="仿宋_GB2312" w:hAnsi="Times New Roman"/>
          <w:sz w:val="32"/>
          <w:szCs w:val="32"/>
        </w:rPr>
      </w:pPr>
    </w:p>
    <w:p w:rsidR="005F796A" w:rsidRPr="00F32AC7" w:rsidRDefault="005F796A" w:rsidP="005F796A">
      <w:pPr>
        <w:rPr>
          <w:rFonts w:ascii="Times New Roman" w:eastAsia="仿宋_GB2312" w:hAnsi="Times New Roman"/>
          <w:sz w:val="32"/>
          <w:szCs w:val="32"/>
        </w:rPr>
      </w:pPr>
    </w:p>
    <w:p w:rsidR="005F796A" w:rsidRPr="00F32AC7" w:rsidRDefault="005F796A" w:rsidP="005F796A">
      <w:pPr>
        <w:rPr>
          <w:rFonts w:ascii="Times New Roman" w:eastAsia="仿宋_GB2312" w:hAnsi="Times New Roman"/>
          <w:sz w:val="32"/>
          <w:szCs w:val="32"/>
        </w:rPr>
      </w:pPr>
    </w:p>
    <w:p w:rsidR="005F796A" w:rsidRPr="00F32AC7" w:rsidRDefault="005F796A" w:rsidP="005F796A">
      <w:pPr>
        <w:spacing w:line="560" w:lineRule="exact"/>
        <w:rPr>
          <w:rFonts w:ascii="Times New Roman" w:eastAsia="黑体" w:hAnsi="Times New Roman"/>
          <w:sz w:val="32"/>
          <w:szCs w:val="32"/>
        </w:rPr>
      </w:pPr>
      <w:r w:rsidRPr="00F32AC7">
        <w:rPr>
          <w:rFonts w:ascii="Times New Roman" w:eastAsia="黑体" w:hAnsi="Times New Roman"/>
          <w:sz w:val="32"/>
          <w:szCs w:val="32"/>
        </w:rPr>
        <w:lastRenderedPageBreak/>
        <w:t>附件</w:t>
      </w:r>
      <w:r w:rsidRPr="00F32AC7">
        <w:rPr>
          <w:rFonts w:ascii="Times New Roman" w:eastAsia="黑体" w:hAnsi="Times New Roman"/>
          <w:sz w:val="32"/>
          <w:szCs w:val="32"/>
        </w:rPr>
        <w:t>2</w:t>
      </w:r>
    </w:p>
    <w:p w:rsidR="005F796A" w:rsidRPr="009423BD" w:rsidRDefault="005F796A" w:rsidP="005F796A">
      <w:pPr>
        <w:spacing w:line="560" w:lineRule="exact"/>
        <w:rPr>
          <w:rFonts w:ascii="仿宋_GB2312" w:eastAsia="仿宋_GB2312"/>
          <w:szCs w:val="21"/>
        </w:rPr>
      </w:pPr>
    </w:p>
    <w:p w:rsidR="005F796A" w:rsidRPr="00F32AC7" w:rsidRDefault="005F796A" w:rsidP="00736EB8">
      <w:pPr>
        <w:spacing w:line="560" w:lineRule="exact"/>
        <w:ind w:firstLineChars="200" w:firstLine="723"/>
        <w:rPr>
          <w:rFonts w:ascii="方正小标宋简体" w:eastAsia="方正小标宋简体" w:hAnsi="Times New Roman"/>
          <w:b/>
          <w:sz w:val="36"/>
          <w:szCs w:val="36"/>
        </w:rPr>
      </w:pPr>
      <w:r w:rsidRPr="00F32AC7">
        <w:rPr>
          <w:rFonts w:ascii="方正小标宋简体" w:eastAsia="方正小标宋简体" w:hAnsi="Times New Roman" w:hint="eastAsia"/>
          <w:b/>
          <w:sz w:val="36"/>
          <w:szCs w:val="36"/>
        </w:rPr>
        <w:t>部分有效，需要修改的行政规范性文件目录</w:t>
      </w:r>
    </w:p>
    <w:p w:rsidR="005F796A" w:rsidRPr="009423BD" w:rsidRDefault="005F796A" w:rsidP="005F796A">
      <w:pPr>
        <w:spacing w:line="560" w:lineRule="exact"/>
        <w:jc w:val="center"/>
        <w:rPr>
          <w:rFonts w:ascii="宋体" w:hAnsi="宋体"/>
          <w:szCs w:val="21"/>
        </w:rPr>
      </w:pPr>
    </w:p>
    <w:tbl>
      <w:tblPr>
        <w:tblW w:w="921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78"/>
        <w:gridCol w:w="2127"/>
      </w:tblGrid>
      <w:tr w:rsidR="005F796A" w:rsidRPr="009423BD" w:rsidTr="00F32AC7">
        <w:trPr>
          <w:trHeight w:hRule="exact" w:val="567"/>
          <w:tblHeader/>
          <w:jc w:val="center"/>
        </w:trPr>
        <w:tc>
          <w:tcPr>
            <w:tcW w:w="710" w:type="dxa"/>
            <w:shd w:val="clear" w:color="auto" w:fill="auto"/>
            <w:vAlign w:val="center"/>
          </w:tcPr>
          <w:p w:rsidR="005F796A" w:rsidRPr="00F32AC7" w:rsidRDefault="005F796A" w:rsidP="00F32AC7">
            <w:pPr>
              <w:jc w:val="center"/>
              <w:rPr>
                <w:rFonts w:ascii="黑体" w:eastAsia="黑体" w:hAnsi="黑体"/>
                <w:b/>
                <w:sz w:val="24"/>
                <w:szCs w:val="24"/>
              </w:rPr>
            </w:pPr>
            <w:r w:rsidRPr="00F32AC7">
              <w:rPr>
                <w:rFonts w:ascii="黑体" w:eastAsia="黑体" w:hAnsi="黑体" w:hint="eastAsia"/>
                <w:b/>
                <w:sz w:val="24"/>
                <w:szCs w:val="24"/>
              </w:rPr>
              <w:t>序号</w:t>
            </w:r>
          </w:p>
        </w:tc>
        <w:tc>
          <w:tcPr>
            <w:tcW w:w="6378" w:type="dxa"/>
            <w:shd w:val="clear" w:color="auto" w:fill="auto"/>
            <w:vAlign w:val="center"/>
          </w:tcPr>
          <w:p w:rsidR="005F796A" w:rsidRPr="00F32AC7" w:rsidRDefault="005F796A" w:rsidP="00F32AC7">
            <w:pPr>
              <w:jc w:val="center"/>
              <w:rPr>
                <w:rFonts w:ascii="黑体" w:eastAsia="黑体" w:hAnsi="黑体"/>
                <w:b/>
                <w:sz w:val="24"/>
                <w:szCs w:val="24"/>
              </w:rPr>
            </w:pPr>
            <w:r w:rsidRPr="00F32AC7">
              <w:rPr>
                <w:rFonts w:ascii="黑体" w:eastAsia="黑体" w:hAnsi="黑体" w:hint="eastAsia"/>
                <w:b/>
                <w:sz w:val="24"/>
                <w:szCs w:val="24"/>
              </w:rPr>
              <w:t>文件名称</w:t>
            </w:r>
          </w:p>
        </w:tc>
        <w:tc>
          <w:tcPr>
            <w:tcW w:w="2127" w:type="dxa"/>
            <w:shd w:val="clear" w:color="auto" w:fill="auto"/>
            <w:vAlign w:val="center"/>
          </w:tcPr>
          <w:p w:rsidR="005F796A" w:rsidRPr="00F32AC7" w:rsidRDefault="005F796A" w:rsidP="00F32AC7">
            <w:pPr>
              <w:jc w:val="center"/>
              <w:rPr>
                <w:rFonts w:ascii="黑体" w:eastAsia="黑体" w:hAnsi="黑体"/>
                <w:b/>
                <w:sz w:val="24"/>
                <w:szCs w:val="24"/>
              </w:rPr>
            </w:pPr>
            <w:r w:rsidRPr="00F32AC7">
              <w:rPr>
                <w:rFonts w:ascii="黑体" w:eastAsia="黑体" w:hAnsi="黑体" w:hint="eastAsia"/>
                <w:b/>
                <w:sz w:val="24"/>
                <w:szCs w:val="24"/>
              </w:rPr>
              <w:t>文号</w:t>
            </w:r>
          </w:p>
        </w:tc>
      </w:tr>
      <w:tr w:rsidR="00C10838" w:rsidRPr="009423BD" w:rsidTr="00C10838">
        <w:trPr>
          <w:trHeight w:hRule="exact" w:val="885"/>
          <w:jc w:val="center"/>
        </w:trPr>
        <w:tc>
          <w:tcPr>
            <w:tcW w:w="710" w:type="dxa"/>
            <w:shd w:val="clear" w:color="auto" w:fill="auto"/>
            <w:vAlign w:val="center"/>
          </w:tcPr>
          <w:p w:rsidR="00C10838" w:rsidRPr="00C10838" w:rsidRDefault="00C10838" w:rsidP="00F32AC7">
            <w:pPr>
              <w:widowControl/>
              <w:jc w:val="center"/>
              <w:rPr>
                <w:rFonts w:ascii="Times New Roman" w:eastAsia="仿宋_GB2312" w:hAnsi="Times New Roman"/>
                <w:color w:val="000000"/>
                <w:kern w:val="0"/>
                <w:sz w:val="28"/>
                <w:szCs w:val="28"/>
              </w:rPr>
            </w:pPr>
            <w:r w:rsidRPr="00C10838">
              <w:rPr>
                <w:rFonts w:ascii="Times New Roman" w:eastAsia="仿宋_GB2312" w:hAnsi="Times New Roman" w:hint="eastAsia"/>
                <w:color w:val="000000"/>
                <w:kern w:val="0"/>
                <w:sz w:val="28"/>
                <w:szCs w:val="28"/>
              </w:rPr>
              <w:t>1</w:t>
            </w:r>
          </w:p>
        </w:tc>
        <w:tc>
          <w:tcPr>
            <w:tcW w:w="6378"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关于保护和促进老字号发展的若干意见</w:t>
            </w:r>
          </w:p>
        </w:tc>
        <w:tc>
          <w:tcPr>
            <w:tcW w:w="2127" w:type="dxa"/>
            <w:shd w:val="clear" w:color="auto" w:fill="auto"/>
            <w:vAlign w:val="center"/>
          </w:tcPr>
          <w:p w:rsidR="00C10838" w:rsidRDefault="00C10838">
            <w:pPr>
              <w:rPr>
                <w:rFonts w:ascii="仿宋_GB2312" w:eastAsia="仿宋_GB2312" w:hAnsi="宋体" w:cs="宋体"/>
                <w:color w:val="000000"/>
                <w:sz w:val="28"/>
                <w:szCs w:val="28"/>
              </w:rPr>
            </w:pPr>
            <w:proofErr w:type="gramStart"/>
            <w:r>
              <w:rPr>
                <w:rFonts w:ascii="仿宋_GB2312" w:eastAsia="仿宋_GB2312" w:hint="eastAsia"/>
                <w:color w:val="000000"/>
                <w:sz w:val="28"/>
                <w:szCs w:val="28"/>
              </w:rPr>
              <w:t>浙经贸</w:t>
            </w:r>
            <w:proofErr w:type="gramEnd"/>
            <w:r>
              <w:rPr>
                <w:rFonts w:ascii="仿宋_GB2312" w:eastAsia="仿宋_GB2312" w:hint="eastAsia"/>
                <w:color w:val="000000"/>
                <w:sz w:val="28"/>
                <w:szCs w:val="28"/>
              </w:rPr>
              <w:t>商发展[2008]540号</w:t>
            </w:r>
          </w:p>
        </w:tc>
      </w:tr>
      <w:tr w:rsidR="00C10838" w:rsidRPr="009423BD" w:rsidTr="00F32AC7">
        <w:trPr>
          <w:trHeight w:hRule="exact" w:val="855"/>
          <w:jc w:val="center"/>
        </w:trPr>
        <w:tc>
          <w:tcPr>
            <w:tcW w:w="710" w:type="dxa"/>
            <w:shd w:val="clear" w:color="auto" w:fill="auto"/>
            <w:vAlign w:val="center"/>
          </w:tcPr>
          <w:p w:rsidR="00C10838" w:rsidRPr="00C10838" w:rsidRDefault="00C10838" w:rsidP="00F32AC7">
            <w:pPr>
              <w:widowControl/>
              <w:spacing w:line="400" w:lineRule="exact"/>
              <w:jc w:val="center"/>
              <w:rPr>
                <w:rFonts w:ascii="Times New Roman" w:eastAsia="仿宋_GB2312" w:hAnsi="Times New Roman"/>
                <w:color w:val="000000"/>
                <w:kern w:val="0"/>
                <w:sz w:val="28"/>
                <w:szCs w:val="28"/>
              </w:rPr>
            </w:pPr>
            <w:r w:rsidRPr="00C10838">
              <w:rPr>
                <w:rFonts w:ascii="Times New Roman" w:eastAsia="仿宋_GB2312" w:hAnsi="Times New Roman" w:hint="eastAsia"/>
                <w:color w:val="000000"/>
                <w:kern w:val="0"/>
                <w:sz w:val="28"/>
                <w:szCs w:val="28"/>
              </w:rPr>
              <w:t>2</w:t>
            </w:r>
          </w:p>
        </w:tc>
        <w:tc>
          <w:tcPr>
            <w:tcW w:w="6378"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浙江省商务厅、浙江省财政厅关于开展品牌专卖连锁网络建设试点工作的通知</w:t>
            </w:r>
          </w:p>
        </w:tc>
        <w:tc>
          <w:tcPr>
            <w:tcW w:w="2127"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浙商务联发[2010]42号</w:t>
            </w:r>
          </w:p>
        </w:tc>
      </w:tr>
      <w:tr w:rsidR="00C10838" w:rsidRPr="009423BD" w:rsidTr="00F32AC7">
        <w:trPr>
          <w:trHeight w:hRule="exact" w:val="855"/>
          <w:jc w:val="center"/>
        </w:trPr>
        <w:tc>
          <w:tcPr>
            <w:tcW w:w="710" w:type="dxa"/>
            <w:shd w:val="clear" w:color="auto" w:fill="auto"/>
            <w:vAlign w:val="center"/>
          </w:tcPr>
          <w:p w:rsidR="00C10838" w:rsidRPr="00C10838" w:rsidRDefault="00C10838" w:rsidP="00F32AC7">
            <w:pPr>
              <w:widowControl/>
              <w:spacing w:line="400" w:lineRule="exact"/>
              <w:jc w:val="center"/>
              <w:rPr>
                <w:rFonts w:ascii="Times New Roman" w:eastAsia="仿宋_GB2312" w:hAnsi="Times New Roman"/>
                <w:color w:val="000000"/>
                <w:kern w:val="0"/>
                <w:sz w:val="28"/>
                <w:szCs w:val="28"/>
              </w:rPr>
            </w:pPr>
            <w:r w:rsidRPr="00C10838">
              <w:rPr>
                <w:rFonts w:ascii="Times New Roman" w:eastAsia="仿宋_GB2312" w:hAnsi="Times New Roman" w:hint="eastAsia"/>
                <w:color w:val="000000"/>
                <w:kern w:val="0"/>
                <w:sz w:val="28"/>
                <w:szCs w:val="28"/>
              </w:rPr>
              <w:t>3</w:t>
            </w:r>
          </w:p>
        </w:tc>
        <w:tc>
          <w:tcPr>
            <w:tcW w:w="6378"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关于印发《浙江省品牌专卖连锁网络建设试点工作实施办法》的通知</w:t>
            </w:r>
          </w:p>
        </w:tc>
        <w:tc>
          <w:tcPr>
            <w:tcW w:w="2127"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浙商务联发〔2011〕15号</w:t>
            </w:r>
          </w:p>
        </w:tc>
      </w:tr>
      <w:tr w:rsidR="00C10838" w:rsidRPr="009423BD" w:rsidTr="00F32AC7">
        <w:trPr>
          <w:trHeight w:hRule="exact" w:val="855"/>
          <w:jc w:val="center"/>
        </w:trPr>
        <w:tc>
          <w:tcPr>
            <w:tcW w:w="710" w:type="dxa"/>
            <w:shd w:val="clear" w:color="auto" w:fill="auto"/>
            <w:vAlign w:val="center"/>
          </w:tcPr>
          <w:p w:rsidR="00C10838" w:rsidRPr="00C10838" w:rsidRDefault="00C10838" w:rsidP="00F32AC7">
            <w:pPr>
              <w:widowControl/>
              <w:spacing w:line="400" w:lineRule="exact"/>
              <w:jc w:val="center"/>
              <w:rPr>
                <w:rFonts w:ascii="Times New Roman" w:eastAsia="仿宋_GB2312" w:hAnsi="Times New Roman"/>
                <w:color w:val="000000"/>
                <w:kern w:val="0"/>
                <w:sz w:val="28"/>
                <w:szCs w:val="28"/>
              </w:rPr>
            </w:pPr>
            <w:r w:rsidRPr="00C10838">
              <w:rPr>
                <w:rFonts w:ascii="Times New Roman" w:eastAsia="仿宋_GB2312" w:hAnsi="Times New Roman" w:hint="eastAsia"/>
                <w:color w:val="000000"/>
                <w:kern w:val="0"/>
                <w:sz w:val="28"/>
                <w:szCs w:val="28"/>
              </w:rPr>
              <w:t>4</w:t>
            </w:r>
          </w:p>
        </w:tc>
        <w:tc>
          <w:tcPr>
            <w:tcW w:w="6378"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浙江省商务厅等10部门关于深入实施“三名”工程加快推进“浙江名品进名店”工作的实施意见</w:t>
            </w:r>
          </w:p>
        </w:tc>
        <w:tc>
          <w:tcPr>
            <w:tcW w:w="2127"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浙商务联发〔2014〕46号</w:t>
            </w:r>
          </w:p>
        </w:tc>
      </w:tr>
      <w:tr w:rsidR="00C10838" w:rsidRPr="009423BD" w:rsidTr="00F32AC7">
        <w:trPr>
          <w:trHeight w:hRule="exact" w:val="855"/>
          <w:jc w:val="center"/>
        </w:trPr>
        <w:tc>
          <w:tcPr>
            <w:tcW w:w="710" w:type="dxa"/>
            <w:shd w:val="clear" w:color="auto" w:fill="auto"/>
            <w:vAlign w:val="center"/>
          </w:tcPr>
          <w:p w:rsidR="00C10838" w:rsidRPr="00C10838" w:rsidRDefault="00C10838" w:rsidP="00F32AC7">
            <w:pPr>
              <w:widowControl/>
              <w:spacing w:line="400" w:lineRule="exact"/>
              <w:jc w:val="center"/>
              <w:rPr>
                <w:rFonts w:ascii="Times New Roman" w:eastAsia="仿宋_GB2312" w:hAnsi="Times New Roman"/>
                <w:color w:val="000000"/>
                <w:kern w:val="0"/>
                <w:sz w:val="28"/>
                <w:szCs w:val="28"/>
              </w:rPr>
            </w:pPr>
            <w:r w:rsidRPr="00C10838">
              <w:rPr>
                <w:rFonts w:ascii="Times New Roman" w:eastAsia="仿宋_GB2312" w:hAnsi="Times New Roman" w:hint="eastAsia"/>
                <w:color w:val="000000"/>
                <w:kern w:val="0"/>
                <w:sz w:val="28"/>
                <w:szCs w:val="28"/>
              </w:rPr>
              <w:t>5</w:t>
            </w:r>
          </w:p>
        </w:tc>
        <w:tc>
          <w:tcPr>
            <w:tcW w:w="6378"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浙江省商务厅办公室关于印发《浙江老字号认定办法》的通知</w:t>
            </w:r>
          </w:p>
        </w:tc>
        <w:tc>
          <w:tcPr>
            <w:tcW w:w="2127"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w:t>
            </w:r>
            <w:proofErr w:type="gramStart"/>
            <w:r>
              <w:rPr>
                <w:rFonts w:ascii="仿宋_GB2312" w:eastAsia="仿宋_GB2312" w:hint="eastAsia"/>
                <w:color w:val="000000"/>
                <w:sz w:val="28"/>
                <w:szCs w:val="28"/>
              </w:rPr>
              <w:t>商务办厅发</w:t>
            </w:r>
            <w:proofErr w:type="gramEnd"/>
            <w:r>
              <w:rPr>
                <w:rFonts w:ascii="仿宋_GB2312" w:eastAsia="仿宋_GB2312" w:hint="eastAsia"/>
                <w:color w:val="000000"/>
                <w:sz w:val="28"/>
                <w:szCs w:val="28"/>
              </w:rPr>
              <w:t>〔2015〕123号</w:t>
            </w:r>
          </w:p>
        </w:tc>
      </w:tr>
      <w:tr w:rsidR="00C10838" w:rsidRPr="009423BD" w:rsidTr="00F32AC7">
        <w:trPr>
          <w:trHeight w:hRule="exact" w:val="855"/>
          <w:jc w:val="center"/>
        </w:trPr>
        <w:tc>
          <w:tcPr>
            <w:tcW w:w="710" w:type="dxa"/>
            <w:shd w:val="clear" w:color="auto" w:fill="auto"/>
            <w:vAlign w:val="center"/>
          </w:tcPr>
          <w:p w:rsidR="00C10838" w:rsidRPr="00C10838" w:rsidRDefault="00C10838" w:rsidP="00F32AC7">
            <w:pPr>
              <w:widowControl/>
              <w:spacing w:line="400" w:lineRule="exact"/>
              <w:jc w:val="center"/>
              <w:rPr>
                <w:rFonts w:ascii="Times New Roman" w:eastAsia="仿宋_GB2312" w:hAnsi="Times New Roman"/>
                <w:color w:val="000000"/>
                <w:kern w:val="0"/>
                <w:sz w:val="28"/>
                <w:szCs w:val="28"/>
              </w:rPr>
            </w:pPr>
            <w:r w:rsidRPr="00C10838">
              <w:rPr>
                <w:rFonts w:ascii="Times New Roman" w:eastAsia="仿宋_GB2312" w:hAnsi="Times New Roman" w:hint="eastAsia"/>
                <w:color w:val="000000"/>
                <w:kern w:val="0"/>
                <w:sz w:val="28"/>
                <w:szCs w:val="28"/>
              </w:rPr>
              <w:t>6</w:t>
            </w:r>
          </w:p>
        </w:tc>
        <w:tc>
          <w:tcPr>
            <w:tcW w:w="6378"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浙江省商务厅关于贯彻落实修正后《浙江省促进散装水泥发展和应用条例》有关工作的通知</w:t>
            </w:r>
          </w:p>
        </w:tc>
        <w:tc>
          <w:tcPr>
            <w:tcW w:w="2127"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浙商务发〔2016〕97号</w:t>
            </w:r>
          </w:p>
        </w:tc>
      </w:tr>
      <w:tr w:rsidR="00C10838" w:rsidRPr="009423BD" w:rsidTr="00F32AC7">
        <w:trPr>
          <w:trHeight w:hRule="exact" w:val="855"/>
          <w:jc w:val="center"/>
        </w:trPr>
        <w:tc>
          <w:tcPr>
            <w:tcW w:w="710" w:type="dxa"/>
            <w:shd w:val="clear" w:color="auto" w:fill="auto"/>
            <w:vAlign w:val="center"/>
          </w:tcPr>
          <w:p w:rsidR="00C10838" w:rsidRPr="00C10838" w:rsidRDefault="00C10838" w:rsidP="00F32AC7">
            <w:pPr>
              <w:widowControl/>
              <w:spacing w:line="400" w:lineRule="exact"/>
              <w:jc w:val="center"/>
              <w:rPr>
                <w:rFonts w:ascii="Times New Roman" w:eastAsia="仿宋_GB2312" w:hAnsi="Times New Roman"/>
                <w:color w:val="000000"/>
                <w:kern w:val="0"/>
                <w:sz w:val="28"/>
                <w:szCs w:val="28"/>
              </w:rPr>
            </w:pPr>
            <w:r w:rsidRPr="00C10838">
              <w:rPr>
                <w:rFonts w:ascii="Times New Roman" w:eastAsia="仿宋_GB2312" w:hAnsi="Times New Roman" w:hint="eastAsia"/>
                <w:color w:val="000000"/>
                <w:kern w:val="0"/>
                <w:sz w:val="28"/>
                <w:szCs w:val="28"/>
              </w:rPr>
              <w:t>7</w:t>
            </w:r>
          </w:p>
        </w:tc>
        <w:tc>
          <w:tcPr>
            <w:tcW w:w="6378" w:type="dxa"/>
            <w:shd w:val="clear" w:color="auto" w:fill="auto"/>
            <w:vAlign w:val="center"/>
          </w:tcPr>
          <w:p w:rsidR="00C10838" w:rsidRDefault="00C10838">
            <w:pPr>
              <w:rPr>
                <w:rFonts w:ascii="仿宋_GB2312" w:eastAsia="仿宋_GB2312" w:hAnsi="宋体" w:cs="宋体"/>
                <w:sz w:val="28"/>
                <w:szCs w:val="28"/>
              </w:rPr>
            </w:pPr>
            <w:r>
              <w:rPr>
                <w:rFonts w:ascii="仿宋_GB2312" w:eastAsia="仿宋_GB2312" w:hint="eastAsia"/>
                <w:sz w:val="28"/>
                <w:szCs w:val="28"/>
              </w:rPr>
              <w:t>浙江省商务厅等8部门关于印发《浙江省跨境电子商务管理暂行办法》的通知</w:t>
            </w:r>
          </w:p>
        </w:tc>
        <w:tc>
          <w:tcPr>
            <w:tcW w:w="2127" w:type="dxa"/>
            <w:shd w:val="clear" w:color="auto" w:fill="auto"/>
            <w:vAlign w:val="center"/>
          </w:tcPr>
          <w:p w:rsidR="00C10838" w:rsidRDefault="00C10838">
            <w:pPr>
              <w:rPr>
                <w:rFonts w:ascii="仿宋_GB2312" w:eastAsia="仿宋_GB2312" w:hAnsi="宋体" w:cs="宋体"/>
                <w:sz w:val="28"/>
                <w:szCs w:val="28"/>
              </w:rPr>
            </w:pPr>
            <w:r>
              <w:rPr>
                <w:rFonts w:ascii="仿宋_GB2312" w:eastAsia="仿宋_GB2312" w:hint="eastAsia"/>
                <w:sz w:val="28"/>
                <w:szCs w:val="28"/>
              </w:rPr>
              <w:t>浙商务联发〔2016〕89号</w:t>
            </w:r>
          </w:p>
        </w:tc>
      </w:tr>
      <w:tr w:rsidR="00C10838" w:rsidRPr="009423BD" w:rsidTr="00F32AC7">
        <w:trPr>
          <w:trHeight w:hRule="exact" w:val="855"/>
          <w:jc w:val="center"/>
        </w:trPr>
        <w:tc>
          <w:tcPr>
            <w:tcW w:w="710" w:type="dxa"/>
            <w:shd w:val="clear" w:color="auto" w:fill="auto"/>
            <w:vAlign w:val="center"/>
          </w:tcPr>
          <w:p w:rsidR="00C10838" w:rsidRPr="00C10838" w:rsidRDefault="00C10838" w:rsidP="00F32AC7">
            <w:pPr>
              <w:widowControl/>
              <w:spacing w:line="400" w:lineRule="exact"/>
              <w:jc w:val="center"/>
              <w:rPr>
                <w:rFonts w:ascii="Times New Roman" w:eastAsia="仿宋_GB2312" w:hAnsi="Times New Roman"/>
                <w:color w:val="000000"/>
                <w:kern w:val="0"/>
                <w:sz w:val="28"/>
                <w:szCs w:val="28"/>
              </w:rPr>
            </w:pPr>
            <w:r w:rsidRPr="00C10838">
              <w:rPr>
                <w:rFonts w:ascii="Times New Roman" w:eastAsia="仿宋_GB2312" w:hAnsi="Times New Roman" w:hint="eastAsia"/>
                <w:color w:val="000000"/>
                <w:kern w:val="0"/>
                <w:sz w:val="28"/>
                <w:szCs w:val="28"/>
              </w:rPr>
              <w:t>8</w:t>
            </w:r>
          </w:p>
        </w:tc>
        <w:tc>
          <w:tcPr>
            <w:tcW w:w="6378"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浙江省商务厅关于印发《浙江省商务领域守信“红名单”和失信“黑名单”管理办法（试行）》的通知</w:t>
            </w:r>
          </w:p>
        </w:tc>
        <w:tc>
          <w:tcPr>
            <w:tcW w:w="2127" w:type="dxa"/>
            <w:shd w:val="clear" w:color="auto" w:fill="auto"/>
            <w:vAlign w:val="center"/>
          </w:tcPr>
          <w:p w:rsidR="00C10838" w:rsidRDefault="00C10838">
            <w:pPr>
              <w:rPr>
                <w:rFonts w:ascii="仿宋_GB2312" w:eastAsia="仿宋_GB2312" w:hAnsi="宋体" w:cs="宋体"/>
                <w:color w:val="000000"/>
                <w:sz w:val="28"/>
                <w:szCs w:val="28"/>
              </w:rPr>
            </w:pPr>
            <w:r>
              <w:rPr>
                <w:rFonts w:ascii="仿宋_GB2312" w:eastAsia="仿宋_GB2312" w:hint="eastAsia"/>
                <w:color w:val="000000"/>
                <w:sz w:val="28"/>
                <w:szCs w:val="28"/>
              </w:rPr>
              <w:t>浙商务发[2017]109号</w:t>
            </w:r>
          </w:p>
        </w:tc>
      </w:tr>
    </w:tbl>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Default="005F796A" w:rsidP="005F796A">
      <w:pPr>
        <w:rPr>
          <w:rFonts w:ascii="仿宋_GB2312" w:eastAsia="仿宋_GB2312"/>
          <w:szCs w:val="21"/>
        </w:rPr>
      </w:pPr>
    </w:p>
    <w:p w:rsidR="005F796A" w:rsidRPr="00F32AC7" w:rsidRDefault="005F796A" w:rsidP="005F796A">
      <w:pPr>
        <w:rPr>
          <w:rFonts w:ascii="Times New Roman" w:eastAsia="黑体" w:hAnsi="Times New Roman"/>
          <w:sz w:val="32"/>
          <w:szCs w:val="32"/>
        </w:rPr>
      </w:pPr>
      <w:r w:rsidRPr="00F32AC7">
        <w:rPr>
          <w:rFonts w:ascii="Times New Roman" w:eastAsia="黑体" w:hAnsi="Times New Roman"/>
          <w:sz w:val="32"/>
          <w:szCs w:val="32"/>
        </w:rPr>
        <w:lastRenderedPageBreak/>
        <w:t>附件</w:t>
      </w:r>
      <w:r w:rsidRPr="00F32AC7">
        <w:rPr>
          <w:rFonts w:ascii="Times New Roman" w:eastAsia="黑体" w:hAnsi="Times New Roman"/>
          <w:sz w:val="32"/>
          <w:szCs w:val="32"/>
        </w:rPr>
        <w:t>3</w:t>
      </w:r>
    </w:p>
    <w:p w:rsidR="005F796A" w:rsidRPr="00F32AC7" w:rsidRDefault="005F796A" w:rsidP="005F796A">
      <w:pPr>
        <w:spacing w:line="560" w:lineRule="exact"/>
        <w:rPr>
          <w:rFonts w:ascii="方正小标宋简体" w:eastAsia="方正小标宋简体"/>
          <w:b/>
          <w:sz w:val="36"/>
          <w:szCs w:val="36"/>
        </w:rPr>
      </w:pPr>
    </w:p>
    <w:p w:rsidR="005F796A" w:rsidRPr="00F32AC7" w:rsidRDefault="005F796A" w:rsidP="005F796A">
      <w:pPr>
        <w:spacing w:line="560" w:lineRule="exact"/>
        <w:ind w:firstLine="720"/>
        <w:jc w:val="center"/>
        <w:rPr>
          <w:rFonts w:ascii="Times New Roman" w:eastAsia="方正小标宋简体" w:hAnsi="Times New Roman"/>
          <w:b/>
          <w:sz w:val="36"/>
          <w:szCs w:val="36"/>
        </w:rPr>
      </w:pPr>
      <w:r w:rsidRPr="00F32AC7">
        <w:rPr>
          <w:rFonts w:ascii="Times New Roman" w:eastAsia="方正小标宋简体" w:hAnsi="Times New Roman"/>
          <w:b/>
          <w:sz w:val="36"/>
          <w:szCs w:val="36"/>
        </w:rPr>
        <w:t>废止的行政规范性文件目录</w:t>
      </w:r>
    </w:p>
    <w:p w:rsidR="005F796A" w:rsidRPr="00F32AC7" w:rsidRDefault="005F796A" w:rsidP="005F796A">
      <w:pPr>
        <w:spacing w:line="560" w:lineRule="exact"/>
        <w:jc w:val="center"/>
        <w:rPr>
          <w:rFonts w:ascii="Times New Roman" w:hAnsi="Times New Roman"/>
          <w:sz w:val="13"/>
          <w:szCs w:val="13"/>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38"/>
        <w:gridCol w:w="2976"/>
      </w:tblGrid>
      <w:tr w:rsidR="005F796A" w:rsidRPr="00F32AC7" w:rsidTr="00C10838">
        <w:trPr>
          <w:trHeight w:hRule="exact" w:val="680"/>
          <w:tblHeader/>
          <w:jc w:val="center"/>
        </w:trPr>
        <w:tc>
          <w:tcPr>
            <w:tcW w:w="567" w:type="dxa"/>
            <w:shd w:val="clear" w:color="auto" w:fill="auto"/>
            <w:vAlign w:val="center"/>
          </w:tcPr>
          <w:p w:rsidR="005F796A" w:rsidRPr="00F32AC7" w:rsidRDefault="005F796A" w:rsidP="00F32AC7">
            <w:pPr>
              <w:spacing w:line="300" w:lineRule="exact"/>
              <w:jc w:val="center"/>
              <w:rPr>
                <w:rFonts w:ascii="Times New Roman" w:eastAsia="黑体" w:hAnsi="Times New Roman"/>
                <w:b/>
                <w:sz w:val="24"/>
                <w:szCs w:val="24"/>
              </w:rPr>
            </w:pPr>
            <w:r w:rsidRPr="00F32AC7">
              <w:rPr>
                <w:rFonts w:ascii="Times New Roman" w:eastAsia="黑体" w:hAnsi="Times New Roman"/>
                <w:b/>
                <w:sz w:val="24"/>
                <w:szCs w:val="24"/>
              </w:rPr>
              <w:t>序号</w:t>
            </w:r>
          </w:p>
        </w:tc>
        <w:tc>
          <w:tcPr>
            <w:tcW w:w="6238" w:type="dxa"/>
            <w:shd w:val="clear" w:color="auto" w:fill="auto"/>
            <w:vAlign w:val="center"/>
          </w:tcPr>
          <w:p w:rsidR="005F796A" w:rsidRPr="00F32AC7" w:rsidRDefault="005F796A" w:rsidP="00F32AC7">
            <w:pPr>
              <w:spacing w:line="300" w:lineRule="exact"/>
              <w:jc w:val="center"/>
              <w:rPr>
                <w:rFonts w:ascii="Times New Roman" w:eastAsia="黑体" w:hAnsi="Times New Roman"/>
                <w:b/>
                <w:sz w:val="24"/>
                <w:szCs w:val="24"/>
              </w:rPr>
            </w:pPr>
            <w:r w:rsidRPr="00F32AC7">
              <w:rPr>
                <w:rFonts w:ascii="Times New Roman" w:eastAsia="黑体" w:hAnsi="Times New Roman"/>
                <w:b/>
                <w:sz w:val="24"/>
                <w:szCs w:val="24"/>
              </w:rPr>
              <w:t>文件名称</w:t>
            </w:r>
          </w:p>
        </w:tc>
        <w:tc>
          <w:tcPr>
            <w:tcW w:w="2976" w:type="dxa"/>
            <w:shd w:val="clear" w:color="auto" w:fill="auto"/>
            <w:vAlign w:val="center"/>
          </w:tcPr>
          <w:p w:rsidR="005F796A" w:rsidRPr="00F32AC7" w:rsidRDefault="005F796A" w:rsidP="00F32AC7">
            <w:pPr>
              <w:spacing w:line="300" w:lineRule="exact"/>
              <w:jc w:val="center"/>
              <w:rPr>
                <w:rFonts w:ascii="Times New Roman" w:eastAsia="黑体" w:hAnsi="Times New Roman"/>
                <w:b/>
                <w:sz w:val="24"/>
                <w:szCs w:val="24"/>
              </w:rPr>
            </w:pPr>
            <w:r w:rsidRPr="00F32AC7">
              <w:rPr>
                <w:rFonts w:ascii="Times New Roman" w:eastAsia="黑体" w:hAnsi="Times New Roman"/>
                <w:b/>
                <w:sz w:val="24"/>
                <w:szCs w:val="24"/>
              </w:rPr>
              <w:t>文号</w:t>
            </w:r>
          </w:p>
        </w:tc>
      </w:tr>
      <w:tr w:rsidR="00C10838" w:rsidRPr="00C10838"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8"/>
                <w:szCs w:val="28"/>
              </w:rPr>
            </w:pPr>
            <w:r w:rsidRPr="00C10838">
              <w:rPr>
                <w:rFonts w:ascii="Times New Roman" w:eastAsia="仿宋_GB2312" w:hAnsi="Times New Roman"/>
                <w:color w:val="000000"/>
                <w:kern w:val="0"/>
                <w:sz w:val="28"/>
                <w:szCs w:val="28"/>
              </w:rPr>
              <w:t>1</w:t>
            </w:r>
          </w:p>
        </w:tc>
        <w:tc>
          <w:tcPr>
            <w:tcW w:w="6238" w:type="dxa"/>
            <w:shd w:val="clear" w:color="auto" w:fill="auto"/>
            <w:vAlign w:val="center"/>
          </w:tcPr>
          <w:p w:rsidR="00C10838" w:rsidRPr="00C10838" w:rsidRDefault="00C10838">
            <w:pPr>
              <w:rPr>
                <w:rFonts w:ascii="仿宋_GB2312" w:eastAsia="仿宋_GB2312" w:hAnsi="宋体" w:cs="宋体"/>
                <w:color w:val="000000"/>
                <w:sz w:val="28"/>
                <w:szCs w:val="28"/>
              </w:rPr>
            </w:pPr>
            <w:r w:rsidRPr="00C10838">
              <w:rPr>
                <w:rFonts w:ascii="仿宋_GB2312" w:eastAsia="仿宋_GB2312" w:hint="eastAsia"/>
                <w:color w:val="000000"/>
                <w:sz w:val="28"/>
                <w:szCs w:val="28"/>
              </w:rPr>
              <w:t>浙江省经济贸易委员会关于印发《省级商品猪基地（生猪活体储备场）资质条件》的通知</w:t>
            </w:r>
          </w:p>
        </w:tc>
        <w:tc>
          <w:tcPr>
            <w:tcW w:w="2976" w:type="dxa"/>
            <w:shd w:val="clear" w:color="auto" w:fill="auto"/>
            <w:vAlign w:val="center"/>
          </w:tcPr>
          <w:p w:rsidR="00C10838" w:rsidRPr="00C10838" w:rsidRDefault="00C10838">
            <w:pPr>
              <w:rPr>
                <w:rFonts w:ascii="仿宋_GB2312" w:eastAsia="仿宋_GB2312" w:hAnsi="宋体" w:cs="宋体"/>
                <w:color w:val="000000"/>
                <w:sz w:val="28"/>
                <w:szCs w:val="28"/>
              </w:rPr>
            </w:pPr>
            <w:proofErr w:type="gramStart"/>
            <w:r w:rsidRPr="00C10838">
              <w:rPr>
                <w:rFonts w:ascii="仿宋_GB2312" w:eastAsia="仿宋_GB2312" w:hint="eastAsia"/>
                <w:color w:val="000000"/>
                <w:sz w:val="28"/>
                <w:szCs w:val="28"/>
              </w:rPr>
              <w:t>浙经贸调节</w:t>
            </w:r>
            <w:proofErr w:type="gramEnd"/>
            <w:r w:rsidRPr="00C10838">
              <w:rPr>
                <w:rFonts w:ascii="仿宋_GB2312" w:eastAsia="仿宋_GB2312" w:hint="eastAsia"/>
                <w:color w:val="000000"/>
                <w:sz w:val="28"/>
                <w:szCs w:val="28"/>
              </w:rPr>
              <w:t>处[2006]76号</w:t>
            </w:r>
          </w:p>
        </w:tc>
      </w:tr>
      <w:tr w:rsidR="00C10838" w:rsidRPr="00C10838"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8"/>
                <w:szCs w:val="28"/>
              </w:rPr>
            </w:pPr>
            <w:r w:rsidRPr="00C10838">
              <w:rPr>
                <w:rFonts w:ascii="Times New Roman" w:eastAsia="仿宋_GB2312" w:hAnsi="Times New Roman"/>
                <w:color w:val="000000"/>
                <w:kern w:val="0"/>
                <w:sz w:val="28"/>
                <w:szCs w:val="28"/>
              </w:rPr>
              <w:t>2</w:t>
            </w:r>
          </w:p>
        </w:tc>
        <w:tc>
          <w:tcPr>
            <w:tcW w:w="6238" w:type="dxa"/>
            <w:shd w:val="clear" w:color="auto" w:fill="auto"/>
            <w:vAlign w:val="center"/>
          </w:tcPr>
          <w:p w:rsidR="00C10838" w:rsidRPr="00C10838" w:rsidRDefault="00C10838">
            <w:pPr>
              <w:rPr>
                <w:rFonts w:ascii="仿宋_GB2312" w:eastAsia="仿宋_GB2312" w:hAnsi="宋体" w:cs="宋体"/>
                <w:color w:val="000000"/>
                <w:sz w:val="28"/>
                <w:szCs w:val="28"/>
              </w:rPr>
            </w:pPr>
            <w:r w:rsidRPr="00C10838">
              <w:rPr>
                <w:rFonts w:ascii="仿宋_GB2312" w:eastAsia="仿宋_GB2312" w:hint="eastAsia"/>
                <w:color w:val="000000"/>
                <w:sz w:val="28"/>
                <w:szCs w:val="28"/>
              </w:rPr>
              <w:t>浙江省商务厅关于印发《浙江省境外投资经济合作重点企业（项目）跟踪、服务制度》的通知</w:t>
            </w:r>
          </w:p>
        </w:tc>
        <w:tc>
          <w:tcPr>
            <w:tcW w:w="2976" w:type="dxa"/>
            <w:shd w:val="clear" w:color="auto" w:fill="auto"/>
            <w:vAlign w:val="center"/>
          </w:tcPr>
          <w:p w:rsidR="00C10838" w:rsidRPr="00C10838" w:rsidRDefault="00C10838">
            <w:pPr>
              <w:rPr>
                <w:rFonts w:ascii="仿宋_GB2312" w:eastAsia="仿宋_GB2312" w:hAnsi="宋体" w:cs="宋体"/>
                <w:color w:val="000000"/>
                <w:sz w:val="28"/>
                <w:szCs w:val="28"/>
              </w:rPr>
            </w:pPr>
            <w:r w:rsidRPr="00C10838">
              <w:rPr>
                <w:rFonts w:ascii="仿宋_GB2312" w:eastAsia="仿宋_GB2312" w:hint="eastAsia"/>
                <w:color w:val="000000"/>
                <w:sz w:val="28"/>
                <w:szCs w:val="28"/>
              </w:rPr>
              <w:t>浙商务外经发[2009]40号</w:t>
            </w:r>
          </w:p>
        </w:tc>
      </w:tr>
      <w:tr w:rsidR="00C10838" w:rsidRPr="00C10838" w:rsidTr="00C10838">
        <w:trPr>
          <w:trHeight w:hRule="exact" w:val="851"/>
          <w:jc w:val="center"/>
        </w:trPr>
        <w:tc>
          <w:tcPr>
            <w:tcW w:w="567" w:type="dxa"/>
            <w:shd w:val="clear" w:color="auto" w:fill="auto"/>
            <w:vAlign w:val="center"/>
          </w:tcPr>
          <w:p w:rsidR="00C10838" w:rsidRPr="00C10838" w:rsidRDefault="00C10838" w:rsidP="00F32AC7">
            <w:pPr>
              <w:widowControl/>
              <w:spacing w:line="300" w:lineRule="exact"/>
              <w:jc w:val="center"/>
              <w:rPr>
                <w:rFonts w:ascii="Times New Roman" w:eastAsia="仿宋_GB2312" w:hAnsi="Times New Roman"/>
                <w:color w:val="000000"/>
                <w:kern w:val="0"/>
                <w:sz w:val="28"/>
                <w:szCs w:val="28"/>
              </w:rPr>
            </w:pPr>
            <w:r w:rsidRPr="00C10838">
              <w:rPr>
                <w:rFonts w:ascii="Times New Roman" w:eastAsia="仿宋_GB2312" w:hAnsi="Times New Roman"/>
                <w:color w:val="000000"/>
                <w:kern w:val="0"/>
                <w:sz w:val="28"/>
                <w:szCs w:val="28"/>
              </w:rPr>
              <w:t>3</w:t>
            </w:r>
          </w:p>
        </w:tc>
        <w:tc>
          <w:tcPr>
            <w:tcW w:w="6238" w:type="dxa"/>
            <w:shd w:val="clear" w:color="auto" w:fill="auto"/>
            <w:vAlign w:val="center"/>
          </w:tcPr>
          <w:p w:rsidR="00C10838" w:rsidRPr="00C10838" w:rsidRDefault="00C10838">
            <w:pPr>
              <w:rPr>
                <w:rFonts w:ascii="仿宋_GB2312" w:eastAsia="仿宋_GB2312" w:hAnsi="宋体" w:cs="宋体"/>
                <w:color w:val="000000"/>
                <w:sz w:val="28"/>
                <w:szCs w:val="28"/>
              </w:rPr>
            </w:pPr>
            <w:r w:rsidRPr="00C10838">
              <w:rPr>
                <w:rFonts w:ascii="仿宋_GB2312" w:eastAsia="仿宋_GB2312" w:hint="eastAsia"/>
                <w:color w:val="000000"/>
                <w:sz w:val="28"/>
                <w:szCs w:val="28"/>
              </w:rPr>
              <w:t>浙江省商务厅 浙江省财政厅关于加强浙江省境外经贸合作区（工业园）建设管理的若干意见</w:t>
            </w:r>
          </w:p>
        </w:tc>
        <w:tc>
          <w:tcPr>
            <w:tcW w:w="2976" w:type="dxa"/>
            <w:shd w:val="clear" w:color="auto" w:fill="auto"/>
            <w:vAlign w:val="center"/>
          </w:tcPr>
          <w:p w:rsidR="00C10838" w:rsidRPr="00C10838" w:rsidRDefault="00C10838">
            <w:pPr>
              <w:rPr>
                <w:rFonts w:ascii="仿宋_GB2312" w:eastAsia="仿宋_GB2312" w:hAnsi="宋体" w:cs="宋体"/>
                <w:color w:val="000000"/>
                <w:sz w:val="28"/>
                <w:szCs w:val="28"/>
              </w:rPr>
            </w:pPr>
            <w:r w:rsidRPr="00C10838">
              <w:rPr>
                <w:rFonts w:ascii="仿宋_GB2312" w:eastAsia="仿宋_GB2312" w:hint="eastAsia"/>
                <w:color w:val="000000"/>
                <w:sz w:val="28"/>
                <w:szCs w:val="28"/>
              </w:rPr>
              <w:t>浙商务联发[2010]176号</w:t>
            </w:r>
          </w:p>
        </w:tc>
      </w:tr>
      <w:tr w:rsidR="005063E8" w:rsidRPr="00C10838" w:rsidTr="00C10838">
        <w:trPr>
          <w:trHeight w:hRule="exact" w:val="851"/>
          <w:jc w:val="center"/>
        </w:trPr>
        <w:tc>
          <w:tcPr>
            <w:tcW w:w="567" w:type="dxa"/>
            <w:shd w:val="clear" w:color="auto" w:fill="auto"/>
            <w:vAlign w:val="center"/>
          </w:tcPr>
          <w:p w:rsidR="005063E8" w:rsidRPr="0014330A" w:rsidRDefault="005063E8" w:rsidP="00F32AC7">
            <w:pPr>
              <w:widowControl/>
              <w:spacing w:line="300" w:lineRule="exact"/>
              <w:jc w:val="center"/>
              <w:rPr>
                <w:rFonts w:ascii="Times New Roman" w:eastAsia="仿宋_GB2312" w:hAnsi="Times New Roman"/>
                <w:color w:val="000000"/>
                <w:kern w:val="0"/>
                <w:sz w:val="28"/>
                <w:szCs w:val="28"/>
              </w:rPr>
            </w:pPr>
            <w:r w:rsidRPr="0014330A">
              <w:rPr>
                <w:rFonts w:ascii="Times New Roman" w:eastAsia="仿宋_GB2312" w:hAnsi="Times New Roman" w:hint="eastAsia"/>
                <w:color w:val="000000"/>
                <w:kern w:val="0"/>
                <w:sz w:val="28"/>
                <w:szCs w:val="28"/>
              </w:rPr>
              <w:t>4</w:t>
            </w:r>
          </w:p>
        </w:tc>
        <w:tc>
          <w:tcPr>
            <w:tcW w:w="6238" w:type="dxa"/>
            <w:shd w:val="clear" w:color="auto" w:fill="auto"/>
            <w:vAlign w:val="center"/>
          </w:tcPr>
          <w:p w:rsidR="005063E8" w:rsidRPr="0014330A" w:rsidRDefault="005063E8" w:rsidP="00963DFE">
            <w:pPr>
              <w:rPr>
                <w:rFonts w:ascii="仿宋_GB2312" w:eastAsia="仿宋_GB2312" w:hAnsi="宋体" w:cs="宋体"/>
                <w:sz w:val="28"/>
                <w:szCs w:val="28"/>
              </w:rPr>
            </w:pPr>
            <w:r w:rsidRPr="0014330A">
              <w:rPr>
                <w:rFonts w:ascii="仿宋_GB2312" w:eastAsia="仿宋_GB2312" w:hint="eastAsia"/>
                <w:sz w:val="28"/>
                <w:szCs w:val="28"/>
              </w:rPr>
              <w:t>浙江省商务厅浙江省财政厅关于印发浙江省国际性展会管理办法（试行）的通知</w:t>
            </w:r>
          </w:p>
        </w:tc>
        <w:tc>
          <w:tcPr>
            <w:tcW w:w="2976" w:type="dxa"/>
            <w:shd w:val="clear" w:color="auto" w:fill="auto"/>
            <w:vAlign w:val="center"/>
          </w:tcPr>
          <w:p w:rsidR="005063E8" w:rsidRDefault="005063E8" w:rsidP="00963DFE">
            <w:pPr>
              <w:rPr>
                <w:rFonts w:ascii="仿宋_GB2312" w:eastAsia="仿宋_GB2312" w:hAnsi="宋体" w:cs="宋体"/>
                <w:sz w:val="28"/>
                <w:szCs w:val="28"/>
              </w:rPr>
            </w:pPr>
            <w:r w:rsidRPr="0014330A">
              <w:rPr>
                <w:rFonts w:ascii="仿宋_GB2312" w:eastAsia="仿宋_GB2312" w:hint="eastAsia"/>
                <w:sz w:val="28"/>
                <w:szCs w:val="28"/>
              </w:rPr>
              <w:t>浙商务联发〔2014〕10号</w:t>
            </w:r>
          </w:p>
        </w:tc>
      </w:tr>
    </w:tbl>
    <w:p w:rsidR="00167789" w:rsidRDefault="00167789">
      <w:bookmarkStart w:id="1" w:name="_GoBack"/>
      <w:bookmarkEnd w:id="1"/>
    </w:p>
    <w:sectPr w:rsidR="00167789" w:rsidSect="004F7D9B">
      <w:pgSz w:w="11907" w:h="16840"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C3" w:rsidRDefault="00936BC3" w:rsidP="005F796A">
      <w:r>
        <w:separator/>
      </w:r>
    </w:p>
  </w:endnote>
  <w:endnote w:type="continuationSeparator" w:id="0">
    <w:p w:rsidR="00936BC3" w:rsidRDefault="00936BC3" w:rsidP="005F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C3" w:rsidRDefault="00936BC3" w:rsidP="005F796A">
      <w:r>
        <w:separator/>
      </w:r>
    </w:p>
  </w:footnote>
  <w:footnote w:type="continuationSeparator" w:id="0">
    <w:p w:rsidR="00936BC3" w:rsidRDefault="00936BC3" w:rsidP="005F7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80"/>
    <w:rsid w:val="00067380"/>
    <w:rsid w:val="0014330A"/>
    <w:rsid w:val="00167789"/>
    <w:rsid w:val="004F7D9B"/>
    <w:rsid w:val="005063E8"/>
    <w:rsid w:val="00516111"/>
    <w:rsid w:val="005F796A"/>
    <w:rsid w:val="00736EB8"/>
    <w:rsid w:val="00741F1E"/>
    <w:rsid w:val="00813FF0"/>
    <w:rsid w:val="008A7C59"/>
    <w:rsid w:val="00936BC3"/>
    <w:rsid w:val="00C10838"/>
    <w:rsid w:val="00E5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9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796A"/>
    <w:rPr>
      <w:sz w:val="18"/>
      <w:szCs w:val="18"/>
    </w:rPr>
  </w:style>
  <w:style w:type="paragraph" w:styleId="a4">
    <w:name w:val="footer"/>
    <w:basedOn w:val="a"/>
    <w:link w:val="Char0"/>
    <w:uiPriority w:val="99"/>
    <w:unhideWhenUsed/>
    <w:rsid w:val="005F79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79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9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796A"/>
    <w:rPr>
      <w:sz w:val="18"/>
      <w:szCs w:val="18"/>
    </w:rPr>
  </w:style>
  <w:style w:type="paragraph" w:styleId="a4">
    <w:name w:val="footer"/>
    <w:basedOn w:val="a"/>
    <w:link w:val="Char0"/>
    <w:uiPriority w:val="99"/>
    <w:unhideWhenUsed/>
    <w:rsid w:val="005F79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79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595</Words>
  <Characters>3397</Characters>
  <Application>Microsoft Office Word</Application>
  <DocSecurity>0</DocSecurity>
  <Lines>28</Lines>
  <Paragraphs>7</Paragraphs>
  <ScaleCrop>false</ScaleCrop>
  <Company>Lenovo</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wxl</dc:creator>
  <cp:keywords/>
  <dc:description/>
  <cp:lastModifiedBy>wxl</cp:lastModifiedBy>
  <cp:revision>5</cp:revision>
  <dcterms:created xsi:type="dcterms:W3CDTF">2018-08-15T09:10:00Z</dcterms:created>
  <dcterms:modified xsi:type="dcterms:W3CDTF">2018-08-30T03:58:00Z</dcterms:modified>
</cp:coreProperties>
</file>