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widowControl/>
        <w:jc w:val="center"/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  <w:t>第</w:t>
      </w:r>
      <w:r>
        <w:rPr>
          <w:rFonts w:hint="eastAsia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eastAsia="zh-CN" w:bidi="ar"/>
        </w:rPr>
        <w:t>三</w:t>
      </w: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  <w:t>批</w:t>
      </w:r>
      <w:r>
        <w:rPr>
          <w:rFonts w:hint="eastAsia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eastAsia="zh-CN" w:bidi="ar"/>
        </w:rPr>
        <w:t>浙江省</w:t>
      </w:r>
      <w:r>
        <w:rPr>
          <w:rFonts w:hint="default" w:ascii="Times New Roman" w:hAnsi="Times New Roman" w:eastAsia="黑体" w:cs="Times New Roman"/>
          <w:bCs/>
          <w:kern w:val="0"/>
          <w:sz w:val="36"/>
          <w:szCs w:val="36"/>
          <w:shd w:val="clear" w:color="auto" w:fill="FFFFFF"/>
          <w:lang w:bidi="ar"/>
        </w:rPr>
        <w:t xml:space="preserve">重点进口平台公示名单 </w:t>
      </w:r>
    </w:p>
    <w:p>
      <w:pPr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（排名不分先后）</w:t>
      </w:r>
    </w:p>
    <w:tbl>
      <w:tblPr>
        <w:tblStyle w:val="2"/>
        <w:tblW w:w="13109" w:type="dxa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outset" w:color="000000" w:sz="12" w:space="0"/>
          <w:insideV w:val="outset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4957"/>
        <w:gridCol w:w="3795"/>
        <w:gridCol w:w="1800"/>
        <w:gridCol w:w="1844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2" w:hRule="atLeast"/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平台名称</w:t>
            </w:r>
          </w:p>
        </w:tc>
        <w:tc>
          <w:tcPr>
            <w:tcW w:w="37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企业名称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平台种类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属地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速云跨境供应链数字化综合服务平台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浙江速云供应链科技有限公司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进口交易平台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温州瓯海区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浙江省粮油食品进出口股份有限公司进口平台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浙江省粮油食品进出口股份有限公司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省属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中国诚通国际贸易有限公司进口链平台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中国诚通国际贸易有限公司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杭州拱墅区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宁波联邦昌运国际贸易有限公司进口平台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宁波联邦昌运国际贸易有限公司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宁波保税区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远大能源化工有限公司进口供应链平台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远大能源化工有限公司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宁波大榭开发区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舒马赫.泊啤汇进口平台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温州舒马赫商贸有限公司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温州瓯海区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绍兴中芯集成电路制造股份有限公司进口平台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绍兴中芯集成电路制造股份有限公司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绍兴越城区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浙江大菱海洋食品进口供应链平台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浙江大菱海洋食品有限公司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舟山定海区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宁波金田铜业（集团）股份有限公司进口供应链平台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宁波金田铜业（集团）股份有限公司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宁波江北区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日善电脑配件(嘉善)有限公司进口平台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日善电脑配件(嘉善)有限公司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嘉兴嘉善县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浙江海亮股份有限公司有色金属进口贸易平台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浙江海亮股份有限公司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绍兴诸暨市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浙江绍兴三圆石化有限公司进口平台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浙江绍兴三圆石化有限公司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绍兴越城区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兰溪市博远金属有限公司进口平台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兰溪市博远金属有限公司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金华兰溪市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舟山新诺佳生物工程进口供应链平台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舟山新诺佳生物工程有限责任公司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舟山定海区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中航国际矿产资源有限公司进口供应链平台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航国际矿产资源有限公司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杭州上城区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杭实国贸投资（杭州）有限公司进口供应链平台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杭实国贸投资（杭州）有限公司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杭州上城区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华立·全球供应链进口平台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华立集团股份有限公司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杭州余杭区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浙江纳德科学仪器有限公司进口供应链平台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浙江纳德科学仪器有限公司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杭州余杭区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宁波宁兴液化储运有限公司进口供应链平台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宁波宁兴液化储运有限公司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宁波镇海区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海库电商跨境管理(ECM)平台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海库（温州）供应链管理有限公司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温州综合保税区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温州市易贸通供应链管理有限公司进口供应链平台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温州市易贸通供应链管理有限公司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温州综合保税区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行云集团-行云货仓进口供应链平台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温州市云仓供应链管理有限公司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温州综合保税区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4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东菱商贸进口供应链平台</w:t>
            </w:r>
          </w:p>
        </w:tc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浙江东菱商贸有限公司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嘉兴南湖区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outset" w:color="000000" w:sz="12" w:space="0"/>
            <w:insideV w:val="outset" w:color="000000" w:sz="12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浙江德瑞供应链管理有限公司进口供应链平台</w:t>
            </w:r>
          </w:p>
        </w:tc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浙江德瑞供应链管理有限公司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进口供应链平台</w:t>
            </w:r>
          </w:p>
        </w:tc>
        <w:tc>
          <w:tcPr>
            <w:tcW w:w="1844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 w:bidi="ar"/>
              </w:rPr>
              <w:t>金华金义综合保税区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7E"/>
    <w:rsid w:val="000F5923"/>
    <w:rsid w:val="00152624"/>
    <w:rsid w:val="00341523"/>
    <w:rsid w:val="003A5C31"/>
    <w:rsid w:val="00452152"/>
    <w:rsid w:val="0073513F"/>
    <w:rsid w:val="00831DD8"/>
    <w:rsid w:val="00875AA1"/>
    <w:rsid w:val="008C7E34"/>
    <w:rsid w:val="00993351"/>
    <w:rsid w:val="00AC3E87"/>
    <w:rsid w:val="00B22139"/>
    <w:rsid w:val="00C03D51"/>
    <w:rsid w:val="00DA7736"/>
    <w:rsid w:val="00E12BB6"/>
    <w:rsid w:val="00E24C7E"/>
    <w:rsid w:val="00EA0C49"/>
    <w:rsid w:val="00EF10DC"/>
    <w:rsid w:val="03CC4A0F"/>
    <w:rsid w:val="075B0F8D"/>
    <w:rsid w:val="08193333"/>
    <w:rsid w:val="0CAB79C6"/>
    <w:rsid w:val="0ECF3684"/>
    <w:rsid w:val="138C46B5"/>
    <w:rsid w:val="167F599A"/>
    <w:rsid w:val="17F84F5F"/>
    <w:rsid w:val="1ADC50B0"/>
    <w:rsid w:val="1D3D385C"/>
    <w:rsid w:val="27DD155D"/>
    <w:rsid w:val="33510F36"/>
    <w:rsid w:val="383E3E5A"/>
    <w:rsid w:val="39A363AE"/>
    <w:rsid w:val="41701D73"/>
    <w:rsid w:val="454B7115"/>
    <w:rsid w:val="46E6254D"/>
    <w:rsid w:val="471C02A6"/>
    <w:rsid w:val="472211FB"/>
    <w:rsid w:val="4DEE2570"/>
    <w:rsid w:val="55390B83"/>
    <w:rsid w:val="5AF40B6C"/>
    <w:rsid w:val="5CC61B4A"/>
    <w:rsid w:val="5EFEEB9D"/>
    <w:rsid w:val="63375B24"/>
    <w:rsid w:val="651F1DA7"/>
    <w:rsid w:val="6C100F3E"/>
    <w:rsid w:val="6C982506"/>
    <w:rsid w:val="6CC70A25"/>
    <w:rsid w:val="6E885BE3"/>
    <w:rsid w:val="6FFF4497"/>
    <w:rsid w:val="718268B9"/>
    <w:rsid w:val="732C336A"/>
    <w:rsid w:val="737B12FC"/>
    <w:rsid w:val="76165284"/>
    <w:rsid w:val="76F11C4D"/>
    <w:rsid w:val="774B33E3"/>
    <w:rsid w:val="785F0924"/>
    <w:rsid w:val="7BD846CD"/>
    <w:rsid w:val="7C6C020A"/>
    <w:rsid w:val="7DEF2409"/>
    <w:rsid w:val="99FBE11B"/>
    <w:rsid w:val="CE9B42E7"/>
    <w:rsid w:val="FEBE8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295</Words>
  <Characters>1682</Characters>
  <Lines>14</Lines>
  <Paragraphs>3</Paragraphs>
  <TotalTime>2</TotalTime>
  <ScaleCrop>false</ScaleCrop>
  <LinksUpToDate>false</LinksUpToDate>
  <CharactersWithSpaces>1974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2020-09-18T08:07:00Z</dcterms:created>
  <dc:creator>Administrator</dc:creator>
  <cp:lastModifiedBy>曾王栋</cp:lastModifiedBy>
  <dcterms:modified xsi:type="dcterms:W3CDTF">2022-09-29T17:43:45Z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4886C492136C4CFFB59575A1B5312162</vt:lpwstr>
  </property>
</Properties>
</file>